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9AF" w:rsidRPr="00577901" w:rsidRDefault="005B7093" w:rsidP="005B7093">
      <w:pPr>
        <w:pStyle w:val="Heading2"/>
        <w:numPr>
          <w:ilvl w:val="0"/>
          <w:numId w:val="0"/>
        </w:numPr>
        <w:ind w:left="595" w:hanging="595"/>
        <w:rPr>
          <w:rFonts w:ascii="Trebuchet MS" w:hAnsi="Trebuchet MS"/>
          <w:sz w:val="22"/>
          <w:szCs w:val="22"/>
        </w:rPr>
      </w:pPr>
      <w:bookmarkStart w:id="0" w:name="_GoBack"/>
      <w:bookmarkEnd w:id="0"/>
      <w:r>
        <w:rPr>
          <w:rFonts w:ascii="Trebuchet MS" w:hAnsi="Trebuchet MS"/>
          <w:sz w:val="22"/>
          <w:szCs w:val="22"/>
        </w:rPr>
        <w:t xml:space="preserve">5.2 </w:t>
      </w:r>
      <w:r w:rsidR="00EA29AF" w:rsidRPr="00577901">
        <w:rPr>
          <w:rFonts w:ascii="Trebuchet MS" w:hAnsi="Trebuchet MS"/>
          <w:sz w:val="22"/>
          <w:szCs w:val="22"/>
        </w:rPr>
        <w:t>Intervenții sectoriale</w:t>
      </w:r>
    </w:p>
    <w:p w:rsidR="00475463" w:rsidRPr="00577901" w:rsidRDefault="00475463"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1F497D"/>
          <w:sz w:val="22"/>
          <w:szCs w:val="22"/>
        </w:rPr>
      </w:pPr>
    </w:p>
    <w:tbl>
      <w:tblPr>
        <w:tblStyle w:val="TableGrid"/>
        <w:tblW w:w="9016" w:type="dxa"/>
        <w:tblLook w:val="04A0" w:firstRow="1" w:lastRow="0" w:firstColumn="1" w:lastColumn="0" w:noHBand="0" w:noVBand="1"/>
      </w:tblPr>
      <w:tblGrid>
        <w:gridCol w:w="2830"/>
        <w:gridCol w:w="6186"/>
      </w:tblGrid>
      <w:tr w:rsidR="00ED7686" w:rsidRPr="00577901" w:rsidTr="00ED7686">
        <w:tc>
          <w:tcPr>
            <w:tcW w:w="2830" w:type="dxa"/>
          </w:tcPr>
          <w:p w:rsidR="00ED7686" w:rsidRPr="00577901" w:rsidRDefault="00ED7686" w:rsidP="006219CE">
            <w:pPr>
              <w:spacing w:before="60" w:after="60"/>
              <w:rPr>
                <w:rFonts w:ascii="Trebuchet MS" w:hAnsi="Trebuchet MS"/>
                <w:b/>
                <w:sz w:val="22"/>
                <w:szCs w:val="22"/>
                <w:lang w:val="ro-RO"/>
              </w:rPr>
            </w:pPr>
            <w:r w:rsidRPr="00577901">
              <w:rPr>
                <w:rFonts w:ascii="Trebuchet MS" w:hAnsi="Trebuchet MS"/>
                <w:b/>
                <w:sz w:val="22"/>
                <w:szCs w:val="22"/>
                <w:lang w:val="ro-RO"/>
              </w:rPr>
              <w:t>Cod de intervenție (MS)</w:t>
            </w:r>
          </w:p>
        </w:tc>
        <w:tc>
          <w:tcPr>
            <w:tcW w:w="6186" w:type="dxa"/>
          </w:tcPr>
          <w:p w:rsidR="00ED7686" w:rsidRPr="00577901" w:rsidRDefault="00ED7686" w:rsidP="006219CE">
            <w:pPr>
              <w:spacing w:before="60" w:after="60"/>
              <w:rPr>
                <w:rFonts w:ascii="Trebuchet MS" w:hAnsi="Trebuchet MS"/>
                <w:sz w:val="22"/>
                <w:szCs w:val="22"/>
                <w:lang w:val="ro-RO"/>
              </w:rPr>
            </w:pPr>
          </w:p>
        </w:tc>
      </w:tr>
      <w:tr w:rsidR="00ED7686" w:rsidRPr="00577901" w:rsidTr="00ED7686">
        <w:tc>
          <w:tcPr>
            <w:tcW w:w="2830" w:type="dxa"/>
          </w:tcPr>
          <w:p w:rsidR="00ED7686" w:rsidRPr="00577901" w:rsidRDefault="00ED7686" w:rsidP="006219CE">
            <w:pPr>
              <w:spacing w:before="60" w:after="60"/>
              <w:rPr>
                <w:rFonts w:ascii="Trebuchet MS" w:hAnsi="Trebuchet MS"/>
                <w:b/>
                <w:sz w:val="22"/>
                <w:szCs w:val="22"/>
                <w:lang w:val="ro-RO"/>
              </w:rPr>
            </w:pPr>
            <w:r w:rsidRPr="00577901">
              <w:rPr>
                <w:rFonts w:ascii="Trebuchet MS" w:hAnsi="Trebuchet MS"/>
                <w:b/>
                <w:sz w:val="22"/>
                <w:szCs w:val="22"/>
                <w:lang w:val="ro-RO"/>
              </w:rPr>
              <w:t>Denumirea intervenției</w:t>
            </w:r>
          </w:p>
        </w:tc>
        <w:tc>
          <w:tcPr>
            <w:tcW w:w="6186" w:type="dxa"/>
          </w:tcPr>
          <w:p w:rsidR="00ED7686" w:rsidRPr="00577901" w:rsidRDefault="00ED10ED" w:rsidP="00ED10ED">
            <w:pPr>
              <w:spacing w:before="60" w:after="60"/>
              <w:rPr>
                <w:rFonts w:ascii="Trebuchet MS" w:hAnsi="Trebuchet MS"/>
                <w:b/>
                <w:sz w:val="22"/>
                <w:szCs w:val="22"/>
                <w:lang w:val="ro-RO"/>
              </w:rPr>
            </w:pPr>
            <w:r w:rsidRPr="00577901">
              <w:rPr>
                <w:rFonts w:ascii="Trebuchet MS" w:hAnsi="Trebuchet MS"/>
                <w:b/>
                <w:sz w:val="22"/>
                <w:szCs w:val="22"/>
                <w:lang w:val="ro-RO"/>
              </w:rPr>
              <w:t>Investiții în active corporale și necorporale menite șă sporească durabilitatea producției de vin</w:t>
            </w:r>
          </w:p>
        </w:tc>
      </w:tr>
      <w:tr w:rsidR="00ED7686" w:rsidRPr="00577901" w:rsidTr="00ED7686">
        <w:tc>
          <w:tcPr>
            <w:tcW w:w="2830" w:type="dxa"/>
          </w:tcPr>
          <w:p w:rsidR="00ED7686" w:rsidRPr="00577901" w:rsidRDefault="00ED7686" w:rsidP="006219CE">
            <w:pPr>
              <w:spacing w:before="60" w:after="60"/>
              <w:rPr>
                <w:rFonts w:ascii="Trebuchet MS" w:hAnsi="Trebuchet MS"/>
                <w:b/>
                <w:sz w:val="22"/>
                <w:szCs w:val="22"/>
                <w:lang w:val="ro-RO" w:eastAsia="en-US"/>
              </w:rPr>
            </w:pPr>
            <w:r w:rsidRPr="00577901">
              <w:rPr>
                <w:rFonts w:ascii="Trebuchet MS" w:hAnsi="Trebuchet MS"/>
                <w:b/>
                <w:sz w:val="22"/>
                <w:szCs w:val="22"/>
                <w:lang w:val="ro-RO" w:eastAsia="en-US"/>
              </w:rPr>
              <w:t>Codul bugetului de intervenție (EC)</w:t>
            </w:r>
          </w:p>
        </w:tc>
        <w:tc>
          <w:tcPr>
            <w:tcW w:w="6186" w:type="dxa"/>
          </w:tcPr>
          <w:p w:rsidR="00ED7686" w:rsidRPr="00577901" w:rsidRDefault="00ED7686" w:rsidP="006219CE">
            <w:pPr>
              <w:spacing w:before="60" w:after="60"/>
              <w:rPr>
                <w:rFonts w:ascii="Trebuchet MS" w:hAnsi="Trebuchet MS"/>
                <w:sz w:val="22"/>
                <w:szCs w:val="22"/>
                <w:lang w:val="ro-RO" w:eastAsia="en-US"/>
              </w:rPr>
            </w:pPr>
            <w:r w:rsidRPr="00577901">
              <w:rPr>
                <w:rFonts w:ascii="Trebuchet MS" w:hAnsi="Trebuchet MS"/>
                <w:sz w:val="22"/>
                <w:szCs w:val="22"/>
                <w:lang w:val="ro-RO"/>
              </w:rPr>
              <w:t>FEGA</w:t>
            </w:r>
            <w:r w:rsidR="00A609A0" w:rsidRPr="00577901">
              <w:rPr>
                <w:rFonts w:ascii="Trebuchet MS" w:hAnsi="Trebuchet MS"/>
                <w:sz w:val="22"/>
                <w:szCs w:val="22"/>
                <w:lang w:val="ro-RO"/>
              </w:rPr>
              <w:t xml:space="preserve"> </w:t>
            </w:r>
            <w:r w:rsidR="00771F1D" w:rsidRPr="00577901">
              <w:rPr>
                <w:rFonts w:ascii="Trebuchet MS" w:hAnsi="Trebuchet MS"/>
                <w:sz w:val="22"/>
                <w:szCs w:val="22"/>
                <w:lang w:val="ro-RO"/>
              </w:rPr>
              <w:t>– Fondul european de garantare agricolă</w:t>
            </w:r>
          </w:p>
        </w:tc>
      </w:tr>
      <w:tr w:rsidR="00ED7686" w:rsidRPr="00577901" w:rsidTr="00ED7686">
        <w:tc>
          <w:tcPr>
            <w:tcW w:w="2830" w:type="dxa"/>
          </w:tcPr>
          <w:p w:rsidR="00ED7686" w:rsidRPr="00577901" w:rsidRDefault="00ED7686" w:rsidP="006219CE">
            <w:pPr>
              <w:spacing w:before="60" w:after="60"/>
              <w:rPr>
                <w:rFonts w:ascii="Trebuchet MS" w:hAnsi="Trebuchet MS"/>
                <w:b/>
                <w:sz w:val="22"/>
                <w:szCs w:val="22"/>
                <w:lang w:val="ro-RO"/>
              </w:rPr>
            </w:pPr>
            <w:r w:rsidRPr="00577901">
              <w:rPr>
                <w:rFonts w:ascii="Trebuchet MS" w:hAnsi="Trebuchet MS"/>
                <w:b/>
                <w:sz w:val="22"/>
                <w:szCs w:val="22"/>
                <w:lang w:val="ro-RO"/>
              </w:rPr>
              <w:t>Sector</w:t>
            </w:r>
          </w:p>
        </w:tc>
        <w:tc>
          <w:tcPr>
            <w:tcW w:w="6186" w:type="dxa"/>
          </w:tcPr>
          <w:p w:rsidR="00ED7686" w:rsidRPr="00577901" w:rsidRDefault="00ED7686" w:rsidP="006219CE">
            <w:pPr>
              <w:spacing w:after="60"/>
              <w:rPr>
                <w:rFonts w:ascii="Trebuchet MS" w:hAnsi="Trebuchet MS"/>
                <w:sz w:val="22"/>
                <w:szCs w:val="22"/>
                <w:lang w:val="ro-RO" w:eastAsia="en-US"/>
              </w:rPr>
            </w:pPr>
            <w:r w:rsidRPr="00577901">
              <w:rPr>
                <w:rFonts w:ascii="Trebuchet MS" w:hAnsi="Trebuchet MS"/>
                <w:sz w:val="22"/>
                <w:szCs w:val="22"/>
                <w:lang w:val="ro-RO"/>
              </w:rPr>
              <w:t>Vitivinicol</w:t>
            </w:r>
          </w:p>
        </w:tc>
      </w:tr>
      <w:tr w:rsidR="00ED7686" w:rsidRPr="00577901" w:rsidTr="00ED7686">
        <w:tc>
          <w:tcPr>
            <w:tcW w:w="2830" w:type="dxa"/>
          </w:tcPr>
          <w:p w:rsidR="00ED7686" w:rsidRPr="00577901" w:rsidRDefault="00ED7686" w:rsidP="006219CE">
            <w:pPr>
              <w:spacing w:before="60" w:after="60"/>
              <w:rPr>
                <w:rFonts w:ascii="Trebuchet MS" w:hAnsi="Trebuchet MS"/>
                <w:b/>
                <w:sz w:val="22"/>
                <w:szCs w:val="22"/>
                <w:lang w:val="ro-RO"/>
              </w:rPr>
            </w:pPr>
            <w:r w:rsidRPr="00577901">
              <w:rPr>
                <w:rFonts w:ascii="Trebuchet MS" w:hAnsi="Trebuchet MS"/>
                <w:b/>
                <w:sz w:val="22"/>
                <w:szCs w:val="22"/>
                <w:lang w:val="ro-RO"/>
              </w:rPr>
              <w:t>Tipul de intervenție</w:t>
            </w:r>
          </w:p>
        </w:tc>
        <w:tc>
          <w:tcPr>
            <w:tcW w:w="6186" w:type="dxa"/>
          </w:tcPr>
          <w:p w:rsidR="00ED7686" w:rsidRPr="00577901" w:rsidRDefault="0093264C" w:rsidP="00137B4C">
            <w:pPr>
              <w:spacing w:after="60"/>
              <w:rPr>
                <w:rFonts w:ascii="Trebuchet MS" w:hAnsi="Trebuchet MS"/>
                <w:sz w:val="22"/>
                <w:szCs w:val="22"/>
                <w:lang w:val="ro-RO"/>
              </w:rPr>
            </w:pPr>
            <w:r w:rsidRPr="00577901">
              <w:rPr>
                <w:rFonts w:ascii="Trebuchet MS" w:hAnsi="Trebuchet MS"/>
                <w:sz w:val="22"/>
                <w:szCs w:val="22"/>
                <w:lang w:val="ro-RO"/>
              </w:rPr>
              <w:t>Intervenție</w:t>
            </w:r>
            <w:r w:rsidR="00ED7686" w:rsidRPr="00577901">
              <w:rPr>
                <w:rFonts w:ascii="Trebuchet MS" w:hAnsi="Trebuchet MS"/>
                <w:sz w:val="22"/>
                <w:szCs w:val="22"/>
                <w:lang w:val="ro-RO"/>
              </w:rPr>
              <w:t xml:space="preserve"> sectorială care se încadrează la </w:t>
            </w:r>
            <w:r w:rsidR="00ED10ED" w:rsidRPr="00577901">
              <w:rPr>
                <w:rFonts w:ascii="Trebuchet MS" w:hAnsi="Trebuchet MS"/>
                <w:sz w:val="22"/>
                <w:szCs w:val="22"/>
                <w:lang w:val="ro-RO"/>
              </w:rPr>
              <w:t>art. 58 alin. (1) lit. m</w:t>
            </w:r>
            <w:r w:rsidR="00ED7686" w:rsidRPr="00577901">
              <w:rPr>
                <w:rFonts w:ascii="Trebuchet MS" w:hAnsi="Trebuchet MS"/>
                <w:sz w:val="22"/>
                <w:szCs w:val="22"/>
                <w:lang w:val="ro-RO"/>
              </w:rPr>
              <w:t>) din Regulamentul (EU) 2021/</w:t>
            </w:r>
            <w:r w:rsidR="00137B4C" w:rsidRPr="00577901">
              <w:rPr>
                <w:rFonts w:ascii="Trebuchet MS" w:hAnsi="Trebuchet MS"/>
                <w:sz w:val="22"/>
                <w:szCs w:val="22"/>
                <w:lang w:val="ro-RO"/>
              </w:rPr>
              <w:t>2115</w:t>
            </w:r>
          </w:p>
        </w:tc>
      </w:tr>
      <w:tr w:rsidR="00ED7686" w:rsidRPr="00577901" w:rsidTr="00ED7686">
        <w:tc>
          <w:tcPr>
            <w:tcW w:w="2830" w:type="dxa"/>
          </w:tcPr>
          <w:p w:rsidR="00ED7686" w:rsidRPr="00577901" w:rsidRDefault="00ED7686" w:rsidP="006219CE">
            <w:pPr>
              <w:spacing w:before="60" w:after="60"/>
              <w:rPr>
                <w:rFonts w:ascii="Trebuchet MS" w:hAnsi="Trebuchet MS"/>
                <w:b/>
                <w:sz w:val="22"/>
                <w:szCs w:val="22"/>
                <w:lang w:val="ro-RO"/>
              </w:rPr>
            </w:pPr>
            <w:r w:rsidRPr="00577901">
              <w:rPr>
                <w:rFonts w:ascii="Trebuchet MS" w:hAnsi="Trebuchet MS"/>
                <w:b/>
                <w:sz w:val="22"/>
                <w:szCs w:val="22"/>
                <w:lang w:val="ro-RO"/>
              </w:rPr>
              <w:t>Indicator de</w:t>
            </w:r>
            <w:r w:rsidR="001F13BF" w:rsidRPr="00577901">
              <w:rPr>
                <w:rFonts w:ascii="Trebuchet MS" w:hAnsi="Trebuchet MS"/>
                <w:b/>
                <w:sz w:val="22"/>
                <w:szCs w:val="22"/>
                <w:lang w:val="ro-RO"/>
              </w:rPr>
              <w:t xml:space="preserve"> realizare</w:t>
            </w:r>
          </w:p>
        </w:tc>
        <w:tc>
          <w:tcPr>
            <w:tcW w:w="6186" w:type="dxa"/>
          </w:tcPr>
          <w:p w:rsidR="00ED7686" w:rsidRPr="00577901" w:rsidRDefault="00A30194" w:rsidP="00A30194">
            <w:pPr>
              <w:spacing w:before="60" w:after="60"/>
              <w:rPr>
                <w:rFonts w:ascii="Trebuchet MS" w:hAnsi="Trebuchet MS"/>
                <w:sz w:val="22"/>
                <w:szCs w:val="22"/>
                <w:lang w:val="ro-RO" w:eastAsia="en-US"/>
              </w:rPr>
            </w:pPr>
            <w:r w:rsidRPr="00577901">
              <w:rPr>
                <w:rFonts w:ascii="Trebuchet MS" w:hAnsi="Trebuchet MS"/>
                <w:sz w:val="22"/>
                <w:szCs w:val="22"/>
                <w:lang w:val="ro-RO" w:eastAsia="en-US"/>
              </w:rPr>
              <w:t>O.36 N</w:t>
            </w:r>
            <w:r w:rsidR="00ED7686" w:rsidRPr="00577901">
              <w:rPr>
                <w:rFonts w:ascii="Trebuchet MS" w:hAnsi="Trebuchet MS"/>
                <w:sz w:val="22"/>
                <w:szCs w:val="22"/>
                <w:lang w:val="ro-RO" w:eastAsia="en-US"/>
              </w:rPr>
              <w:t xml:space="preserve">r. de </w:t>
            </w:r>
            <w:r w:rsidR="007B6E67" w:rsidRPr="00577901">
              <w:rPr>
                <w:rFonts w:ascii="Trebuchet MS" w:hAnsi="Trebuchet MS"/>
                <w:sz w:val="22"/>
                <w:szCs w:val="22"/>
                <w:lang w:val="ro-RO" w:eastAsia="en-US"/>
              </w:rPr>
              <w:t>acțiuni</w:t>
            </w:r>
            <w:r w:rsidR="00ED7686" w:rsidRPr="00577901">
              <w:rPr>
                <w:rFonts w:ascii="Trebuchet MS" w:hAnsi="Trebuchet MS"/>
                <w:sz w:val="22"/>
                <w:szCs w:val="22"/>
                <w:lang w:val="ro-RO" w:eastAsia="en-US"/>
              </w:rPr>
              <w:t xml:space="preserve"> </w:t>
            </w:r>
            <w:r w:rsidR="00ED10ED" w:rsidRPr="00577901">
              <w:rPr>
                <w:rFonts w:ascii="Trebuchet MS" w:hAnsi="Trebuchet MS"/>
                <w:sz w:val="22"/>
                <w:szCs w:val="22"/>
                <w:lang w:val="ro-RO" w:eastAsia="en-US"/>
              </w:rPr>
              <w:t xml:space="preserve">sau de unități </w:t>
            </w:r>
            <w:r w:rsidR="00ED7686" w:rsidRPr="00577901">
              <w:rPr>
                <w:rFonts w:ascii="Trebuchet MS" w:hAnsi="Trebuchet MS"/>
                <w:sz w:val="22"/>
                <w:szCs w:val="22"/>
                <w:lang w:val="ro-RO" w:eastAsia="en-US"/>
              </w:rPr>
              <w:t xml:space="preserve">care beneficiază de sprijin în </w:t>
            </w:r>
            <w:r w:rsidR="00C4752D" w:rsidRPr="00577901">
              <w:rPr>
                <w:rFonts w:ascii="Trebuchet MS" w:hAnsi="Trebuchet MS"/>
                <w:sz w:val="22"/>
                <w:szCs w:val="22"/>
                <w:lang w:val="ro-RO" w:eastAsia="en-US"/>
              </w:rPr>
              <w:t>sectorul vitivinicol</w:t>
            </w:r>
            <w:r w:rsidR="00ED7686" w:rsidRPr="00577901">
              <w:rPr>
                <w:rFonts w:ascii="Trebuchet MS" w:hAnsi="Trebuchet MS"/>
                <w:sz w:val="22"/>
                <w:szCs w:val="22"/>
                <w:lang w:val="ro-RO" w:eastAsia="en-US"/>
              </w:rPr>
              <w:t xml:space="preserve"> </w:t>
            </w:r>
          </w:p>
        </w:tc>
      </w:tr>
    </w:tbl>
    <w:p w:rsidR="00475463" w:rsidRPr="00577901" w:rsidRDefault="00475463" w:rsidP="00475463">
      <w:pPr>
        <w:spacing w:after="0"/>
        <w:jc w:val="left"/>
        <w:rPr>
          <w:rFonts w:ascii="Trebuchet MS" w:hAnsi="Trebuchet MS"/>
          <w:sz w:val="22"/>
          <w:szCs w:val="22"/>
        </w:rPr>
      </w:pPr>
    </w:p>
    <w:p w:rsidR="00EA29AF" w:rsidRPr="00577901" w:rsidRDefault="005B7093" w:rsidP="005B7093">
      <w:pPr>
        <w:pStyle w:val="Heading3"/>
        <w:numPr>
          <w:ilvl w:val="0"/>
          <w:numId w:val="0"/>
        </w:numPr>
        <w:ind w:left="737" w:hanging="737"/>
        <w:rPr>
          <w:rFonts w:ascii="Trebuchet MS" w:hAnsi="Trebuchet MS"/>
          <w:b/>
          <w:color w:val="auto"/>
          <w:sz w:val="22"/>
          <w:szCs w:val="22"/>
        </w:rPr>
      </w:pPr>
      <w:r>
        <w:rPr>
          <w:rFonts w:ascii="Trebuchet MS" w:hAnsi="Trebuchet MS"/>
          <w:b/>
          <w:color w:val="auto"/>
          <w:sz w:val="22"/>
          <w:szCs w:val="22"/>
        </w:rPr>
        <w:t xml:space="preserve">5.2.1 </w:t>
      </w:r>
      <w:r w:rsidR="00EA29AF" w:rsidRPr="00577901">
        <w:rPr>
          <w:rFonts w:ascii="Trebuchet MS" w:hAnsi="Trebuchet MS"/>
          <w:b/>
          <w:color w:val="auto"/>
          <w:sz w:val="22"/>
          <w:szCs w:val="22"/>
        </w:rPr>
        <w:t>Domeniul de aplicare teritorial</w:t>
      </w:r>
    </w:p>
    <w:p w:rsidR="00475463" w:rsidRPr="00577901" w:rsidRDefault="00D46AAC" w:rsidP="00475463">
      <w:pPr>
        <w:pStyle w:val="Guidelines"/>
        <w:pBdr>
          <w:top w:val="single" w:sz="4" w:space="0" w:color="auto"/>
        </w:pBdr>
        <w:tabs>
          <w:tab w:val="clear" w:pos="2302"/>
          <w:tab w:val="left" w:pos="993"/>
          <w:tab w:val="left" w:pos="1843"/>
        </w:tabs>
        <w:rPr>
          <w:rFonts w:ascii="Trebuchet MS" w:hAnsi="Trebuchet MS"/>
          <w:color w:val="auto"/>
          <w:sz w:val="22"/>
          <w:szCs w:val="22"/>
        </w:rPr>
      </w:pPr>
      <w:r w:rsidRPr="00577901">
        <w:rPr>
          <w:rFonts w:ascii="Trebuchet MS" w:hAnsi="Trebuchet MS"/>
          <w:b/>
          <w:color w:val="auto"/>
          <w:sz w:val="22"/>
          <w:szCs w:val="22"/>
        </w:rPr>
        <w:t xml:space="preserve">X </w:t>
      </w:r>
      <w:r w:rsidR="00475463" w:rsidRPr="00577901">
        <w:rPr>
          <w:rFonts w:ascii="Trebuchet MS" w:hAnsi="Trebuchet MS"/>
          <w:b/>
          <w:color w:val="auto"/>
          <w:sz w:val="22"/>
          <w:szCs w:val="22"/>
        </w:rPr>
        <w:t>National</w:t>
      </w:r>
      <w:r w:rsidR="00475463" w:rsidRPr="00577901">
        <w:rPr>
          <w:rFonts w:ascii="Trebuchet MS" w:hAnsi="Trebuchet MS"/>
          <w:color w:val="auto"/>
          <w:sz w:val="22"/>
          <w:szCs w:val="22"/>
        </w:rPr>
        <w:t xml:space="preserve"> </w:t>
      </w:r>
      <w:r w:rsidR="00475463" w:rsidRPr="00577901">
        <w:rPr>
          <w:rFonts w:ascii="Trebuchet MS" w:hAnsi="Trebuchet MS"/>
          <w:color w:val="auto"/>
          <w:sz w:val="22"/>
          <w:szCs w:val="22"/>
        </w:rPr>
        <w:tab/>
      </w:r>
      <w:r w:rsidR="00475463" w:rsidRPr="00577901">
        <w:rPr>
          <w:rFonts w:ascii="Arial" w:hAnsi="Arial" w:cs="Arial"/>
          <w:color w:val="auto"/>
          <w:sz w:val="22"/>
          <w:szCs w:val="22"/>
        </w:rPr>
        <w:t>○</w:t>
      </w:r>
      <w:r w:rsidR="00475463" w:rsidRPr="00577901">
        <w:rPr>
          <w:rFonts w:ascii="Trebuchet MS" w:hAnsi="Trebuchet MS"/>
          <w:color w:val="auto"/>
          <w:sz w:val="22"/>
          <w:szCs w:val="22"/>
        </w:rPr>
        <w:t xml:space="preserve"> Regional</w:t>
      </w:r>
      <w:r w:rsidR="00475463" w:rsidRPr="00577901">
        <w:rPr>
          <w:rFonts w:ascii="Trebuchet MS" w:hAnsi="Trebuchet MS"/>
          <w:color w:val="auto"/>
          <w:sz w:val="22"/>
          <w:szCs w:val="22"/>
        </w:rPr>
        <w:tab/>
      </w:r>
      <w:r w:rsidR="00475463" w:rsidRPr="00577901">
        <w:rPr>
          <w:rFonts w:ascii="Arial" w:hAnsi="Arial" w:cs="Arial"/>
          <w:color w:val="auto"/>
          <w:sz w:val="22"/>
          <w:szCs w:val="22"/>
        </w:rPr>
        <w:t>○</w:t>
      </w:r>
      <w:r w:rsidR="00475463" w:rsidRPr="00577901">
        <w:rPr>
          <w:rFonts w:ascii="Trebuchet MS" w:hAnsi="Trebuchet MS"/>
          <w:color w:val="auto"/>
          <w:sz w:val="22"/>
          <w:szCs w:val="22"/>
        </w:rPr>
        <w:t xml:space="preserve"> </w:t>
      </w:r>
      <w:r w:rsidR="00EA29AF" w:rsidRPr="00577901">
        <w:rPr>
          <w:rFonts w:ascii="Trebuchet MS" w:hAnsi="Trebuchet MS"/>
          <w:color w:val="auto"/>
          <w:sz w:val="22"/>
          <w:szCs w:val="22"/>
        </w:rPr>
        <w:t>Național cu elemente regionale</w:t>
      </w:r>
      <w:r w:rsidR="001C110A" w:rsidRPr="00577901">
        <w:rPr>
          <w:rFonts w:ascii="Trebuchet MS" w:hAnsi="Trebuchet MS"/>
          <w:color w:val="auto"/>
          <w:sz w:val="22"/>
          <w:szCs w:val="22"/>
        </w:rPr>
        <w:tab/>
      </w:r>
      <w:r w:rsidR="001C110A" w:rsidRPr="00577901">
        <w:rPr>
          <w:rFonts w:ascii="Arial" w:hAnsi="Arial" w:cs="Arial"/>
          <w:color w:val="auto"/>
          <w:sz w:val="22"/>
          <w:szCs w:val="22"/>
        </w:rPr>
        <w:t>○</w:t>
      </w:r>
      <w:r w:rsidR="001C110A" w:rsidRPr="00577901">
        <w:rPr>
          <w:rFonts w:ascii="Trebuchet MS" w:hAnsi="Trebuchet MS"/>
          <w:color w:val="auto"/>
          <w:sz w:val="22"/>
          <w:szCs w:val="22"/>
        </w:rPr>
        <w:t xml:space="preserve"> Transnational</w:t>
      </w:r>
    </w:p>
    <w:p w:rsidR="00EA29AF" w:rsidRPr="00577901" w:rsidRDefault="00EA29AF" w:rsidP="00EA29AF">
      <w:pPr>
        <w:pStyle w:val="Text4"/>
        <w:spacing w:after="120"/>
        <w:ind w:left="0"/>
        <w:rPr>
          <w:rFonts w:ascii="Trebuchet MS" w:hAnsi="Trebuchet MS"/>
          <w:b/>
          <w:sz w:val="22"/>
          <w:szCs w:val="22"/>
        </w:rPr>
      </w:pPr>
      <w:r w:rsidRPr="00577901">
        <w:rPr>
          <w:rFonts w:ascii="Trebuchet MS" w:hAnsi="Trebuchet MS"/>
          <w:b/>
          <w:sz w:val="22"/>
          <w:szCs w:val="22"/>
        </w:rPr>
        <w:t>Selectarea NUTS</w:t>
      </w:r>
    </w:p>
    <w:p w:rsidR="008837A6" w:rsidRPr="00577901" w:rsidRDefault="008837A6" w:rsidP="008837A6">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r w:rsidRPr="00577901">
        <w:rPr>
          <w:rFonts w:ascii="Trebuchet MS" w:hAnsi="Trebuchet MS"/>
          <w:sz w:val="22"/>
          <w:szCs w:val="22"/>
        </w:rPr>
        <w:t>Tot teritor</w:t>
      </w:r>
      <w:r w:rsidR="00427217" w:rsidRPr="00577901">
        <w:rPr>
          <w:rFonts w:ascii="Trebuchet MS" w:hAnsi="Trebuchet MS"/>
          <w:sz w:val="22"/>
          <w:szCs w:val="22"/>
        </w:rPr>
        <w:t>i</w:t>
      </w:r>
      <w:r w:rsidRPr="00577901">
        <w:rPr>
          <w:rFonts w:ascii="Trebuchet MS" w:hAnsi="Trebuchet MS"/>
          <w:sz w:val="22"/>
          <w:szCs w:val="22"/>
        </w:rPr>
        <w:t>ul României este eligibil.</w:t>
      </w:r>
    </w:p>
    <w:p w:rsidR="00EA29AF" w:rsidRPr="00577901" w:rsidRDefault="00EA29AF" w:rsidP="00EA29AF">
      <w:pPr>
        <w:pStyle w:val="Text4"/>
        <w:spacing w:before="120" w:after="120"/>
        <w:ind w:left="0"/>
        <w:rPr>
          <w:rFonts w:ascii="Trebuchet MS" w:hAnsi="Trebuchet MS"/>
          <w:b/>
          <w:sz w:val="22"/>
          <w:szCs w:val="22"/>
        </w:rPr>
      </w:pPr>
      <w:r w:rsidRPr="00577901">
        <w:rPr>
          <w:rFonts w:ascii="Trebuchet MS" w:hAnsi="Trebuchet MS"/>
          <w:b/>
          <w:sz w:val="22"/>
          <w:szCs w:val="22"/>
        </w:rPr>
        <w:t>Descrierea domeniului de aplicare teritorial</w:t>
      </w:r>
    </w:p>
    <w:p w:rsidR="00394B37" w:rsidRPr="00577901" w:rsidRDefault="00394B37" w:rsidP="00B670D3">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r w:rsidRPr="00577901">
        <w:rPr>
          <w:rFonts w:ascii="Trebuchet MS" w:hAnsi="Trebuchet MS"/>
          <w:sz w:val="22"/>
          <w:szCs w:val="22"/>
        </w:rPr>
        <w:t xml:space="preserve">Prin accesarea acestui tip de intervenții, producătorii vitivinicoli vor putea să-si </w:t>
      </w:r>
      <w:r w:rsidR="009B00EA" w:rsidRPr="00577901">
        <w:rPr>
          <w:rFonts w:ascii="Trebuchet MS" w:hAnsi="Trebuchet MS"/>
          <w:sz w:val="22"/>
          <w:szCs w:val="22"/>
        </w:rPr>
        <w:t>îmbunătățească performanța</w:t>
      </w:r>
      <w:r w:rsidR="00FA0E89" w:rsidRPr="00577901">
        <w:rPr>
          <w:rFonts w:ascii="Trebuchet MS" w:hAnsi="Trebuchet MS"/>
          <w:sz w:val="22"/>
          <w:szCs w:val="22"/>
        </w:rPr>
        <w:t xml:space="preserve"> ș</w:t>
      </w:r>
      <w:r w:rsidR="003411EC" w:rsidRPr="00577901">
        <w:rPr>
          <w:rFonts w:ascii="Trebuchet MS" w:hAnsi="Trebuchet MS"/>
          <w:sz w:val="22"/>
          <w:szCs w:val="22"/>
        </w:rPr>
        <w:t>i să-și sporească competitivitatea pe termen lung</w:t>
      </w:r>
      <w:r w:rsidR="00FB4822" w:rsidRPr="00577901">
        <w:rPr>
          <w:rFonts w:ascii="Trebuchet MS" w:hAnsi="Trebuchet MS"/>
          <w:sz w:val="22"/>
          <w:szCs w:val="22"/>
        </w:rPr>
        <w:t xml:space="preserve">, respectiv să-și sporească </w:t>
      </w:r>
      <w:r w:rsidR="009B00EA" w:rsidRPr="00577901">
        <w:rPr>
          <w:rFonts w:ascii="Trebuchet MS" w:hAnsi="Trebuchet MS"/>
          <w:sz w:val="22"/>
          <w:szCs w:val="22"/>
        </w:rPr>
        <w:t xml:space="preserve">durabilitatea producției de vin </w:t>
      </w:r>
      <w:r w:rsidR="00771F1D" w:rsidRPr="00577901">
        <w:rPr>
          <w:rFonts w:ascii="Trebuchet MS" w:hAnsi="Trebuchet MS"/>
          <w:sz w:val="22"/>
          <w:szCs w:val="22"/>
        </w:rPr>
        <w:t xml:space="preserve">cu ajutorul </w:t>
      </w:r>
      <w:r w:rsidR="005F4F01" w:rsidRPr="00577901">
        <w:rPr>
          <w:rFonts w:ascii="Trebuchet MS" w:hAnsi="Trebuchet MS"/>
          <w:sz w:val="22"/>
          <w:szCs w:val="22"/>
        </w:rPr>
        <w:t>investițiilor</w:t>
      </w:r>
      <w:r w:rsidR="00771F1D" w:rsidRPr="00577901">
        <w:rPr>
          <w:rFonts w:ascii="Trebuchet MS" w:hAnsi="Trebuchet MS"/>
          <w:sz w:val="22"/>
          <w:szCs w:val="22"/>
        </w:rPr>
        <w:t xml:space="preserve"> în active corporale și necorporale.</w:t>
      </w:r>
      <w:r w:rsidRPr="00577901">
        <w:rPr>
          <w:rFonts w:ascii="Trebuchet MS" w:hAnsi="Trebuchet MS"/>
          <w:sz w:val="22"/>
          <w:szCs w:val="22"/>
        </w:rPr>
        <w:t xml:space="preserve">  </w:t>
      </w:r>
    </w:p>
    <w:p w:rsidR="00EA29AF" w:rsidRPr="00577901" w:rsidRDefault="005B7093" w:rsidP="005B7093">
      <w:pPr>
        <w:pStyle w:val="Heading3"/>
        <w:numPr>
          <w:ilvl w:val="0"/>
          <w:numId w:val="0"/>
        </w:numPr>
        <w:ind w:left="737" w:hanging="737"/>
        <w:rPr>
          <w:rFonts w:ascii="Trebuchet MS" w:hAnsi="Trebuchet MS"/>
          <w:b/>
          <w:color w:val="auto"/>
          <w:sz w:val="22"/>
          <w:szCs w:val="22"/>
        </w:rPr>
      </w:pPr>
      <w:r>
        <w:rPr>
          <w:rFonts w:ascii="Trebuchet MS" w:hAnsi="Trebuchet MS"/>
          <w:b/>
          <w:color w:val="auto"/>
          <w:sz w:val="22"/>
          <w:szCs w:val="22"/>
        </w:rPr>
        <w:t xml:space="preserve">5.2.2 </w:t>
      </w:r>
      <w:r w:rsidR="00EA29AF" w:rsidRPr="00577901">
        <w:rPr>
          <w:rFonts w:ascii="Trebuchet MS" w:hAnsi="Trebuchet MS"/>
          <w:b/>
          <w:color w:val="auto"/>
          <w:sz w:val="22"/>
          <w:szCs w:val="22"/>
        </w:rPr>
        <w:t>Obiective specifice conexe, obiectivul transversal și obiectivele sectoriale relevante</w:t>
      </w:r>
    </w:p>
    <w:p w:rsidR="0004575A" w:rsidRPr="00577901" w:rsidRDefault="0004575A" w:rsidP="0004575A">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r w:rsidRPr="00577901">
        <w:rPr>
          <w:rFonts w:ascii="Trebuchet MS" w:hAnsi="Trebuchet MS"/>
          <w:b/>
          <w:sz w:val="22"/>
          <w:szCs w:val="22"/>
        </w:rPr>
        <w:t>Obiectiv general 1</w:t>
      </w:r>
      <w:r w:rsidRPr="00577901">
        <w:rPr>
          <w:rFonts w:ascii="Trebuchet MS" w:hAnsi="Trebuchet MS"/>
          <w:sz w:val="22"/>
          <w:szCs w:val="22"/>
        </w:rPr>
        <w:t xml:space="preserve"> - Promovarea unui sector agricol inteligent, rezilient și diversificat care să asigure securitatea alimentară</w:t>
      </w:r>
    </w:p>
    <w:p w:rsidR="005871E8" w:rsidRPr="00577901" w:rsidRDefault="005871E8" w:rsidP="0004575A">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p>
    <w:p w:rsidR="0004575A" w:rsidRPr="00577901" w:rsidRDefault="005F4F01" w:rsidP="0004575A">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r w:rsidRPr="00577901">
        <w:rPr>
          <w:rFonts w:ascii="Trebuchet MS" w:hAnsi="Trebuchet MS"/>
          <w:b/>
          <w:sz w:val="22"/>
          <w:szCs w:val="22"/>
        </w:rPr>
        <w:t>Obi</w:t>
      </w:r>
      <w:r w:rsidR="00D8567D" w:rsidRPr="00577901">
        <w:rPr>
          <w:rFonts w:ascii="Trebuchet MS" w:hAnsi="Trebuchet MS"/>
          <w:b/>
          <w:sz w:val="22"/>
          <w:szCs w:val="22"/>
        </w:rPr>
        <w:t>ectiv</w:t>
      </w:r>
      <w:r w:rsidR="00FD18F6" w:rsidRPr="00577901">
        <w:rPr>
          <w:rFonts w:ascii="Trebuchet MS" w:hAnsi="Trebuchet MS"/>
          <w:b/>
          <w:sz w:val="22"/>
          <w:szCs w:val="22"/>
        </w:rPr>
        <w:t xml:space="preserve"> s</w:t>
      </w:r>
      <w:r w:rsidR="0004575A" w:rsidRPr="00577901">
        <w:rPr>
          <w:rFonts w:ascii="Trebuchet MS" w:hAnsi="Trebuchet MS"/>
          <w:b/>
          <w:sz w:val="22"/>
          <w:szCs w:val="22"/>
        </w:rPr>
        <w:t>pecific 2</w:t>
      </w:r>
      <w:r w:rsidR="0004575A" w:rsidRPr="00577901">
        <w:rPr>
          <w:rFonts w:ascii="Trebuchet MS" w:hAnsi="Trebuchet MS"/>
          <w:sz w:val="22"/>
          <w:szCs w:val="22"/>
        </w:rPr>
        <w:t xml:space="preserve"> - Consolidarea orientării către piață și creșterea competitivității</w:t>
      </w:r>
    </w:p>
    <w:p w:rsidR="00712F14" w:rsidRPr="00577901" w:rsidRDefault="00712F14" w:rsidP="0004575A">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p>
    <w:p w:rsidR="00C576AA" w:rsidRPr="00577901" w:rsidRDefault="00712F14" w:rsidP="0004575A">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r w:rsidRPr="00577901">
        <w:rPr>
          <w:rFonts w:ascii="Trebuchet MS" w:hAnsi="Trebuchet MS"/>
          <w:b/>
          <w:sz w:val="22"/>
          <w:szCs w:val="22"/>
        </w:rPr>
        <w:t>Obiectiv sectorial:</w:t>
      </w:r>
      <w:r w:rsidRPr="00577901">
        <w:rPr>
          <w:rFonts w:ascii="Trebuchet MS" w:hAnsi="Trebuchet MS"/>
          <w:sz w:val="22"/>
          <w:szCs w:val="22"/>
        </w:rPr>
        <w:t xml:space="preserve"> în conformita</w:t>
      </w:r>
      <w:r w:rsidR="00FB4822" w:rsidRPr="00577901">
        <w:rPr>
          <w:rFonts w:ascii="Trebuchet MS" w:hAnsi="Trebuchet MS"/>
          <w:sz w:val="22"/>
          <w:szCs w:val="22"/>
        </w:rPr>
        <w:t>te cu prevederile art. 57 lit. d</w:t>
      </w:r>
      <w:r w:rsidRPr="00577901">
        <w:rPr>
          <w:rFonts w:ascii="Trebuchet MS" w:hAnsi="Trebuchet MS"/>
          <w:sz w:val="22"/>
          <w:szCs w:val="22"/>
        </w:rPr>
        <w:t xml:space="preserve">) </w:t>
      </w:r>
      <w:r w:rsidR="00137B4C" w:rsidRPr="00577901">
        <w:rPr>
          <w:rFonts w:ascii="Trebuchet MS" w:hAnsi="Trebuchet MS"/>
          <w:sz w:val="22"/>
          <w:szCs w:val="22"/>
        </w:rPr>
        <w:t>din Regulamentul (EU) 2021/2115</w:t>
      </w:r>
      <w:r w:rsidRPr="00577901">
        <w:rPr>
          <w:rFonts w:ascii="Trebuchet MS" w:hAnsi="Trebuchet MS"/>
          <w:sz w:val="22"/>
          <w:szCs w:val="22"/>
        </w:rPr>
        <w:t xml:space="preserve">, intervenția are ca obiectiv îmbunătățirea </w:t>
      </w:r>
      <w:r w:rsidR="00FB4822" w:rsidRPr="00577901">
        <w:rPr>
          <w:rFonts w:ascii="Trebuchet MS" w:hAnsi="Trebuchet MS"/>
          <w:sz w:val="22"/>
          <w:szCs w:val="22"/>
        </w:rPr>
        <w:t>performanței întreprinderilor vitivinicole și a adaptării lor la exigențele pieței,  precum și sporirea compe</w:t>
      </w:r>
      <w:r w:rsidR="005F4F01" w:rsidRPr="00577901">
        <w:rPr>
          <w:rFonts w:ascii="Trebuchet MS" w:hAnsi="Trebuchet MS"/>
          <w:sz w:val="22"/>
          <w:szCs w:val="22"/>
        </w:rPr>
        <w:t>titivității lor pe termen lung î</w:t>
      </w:r>
      <w:r w:rsidR="00FB4822" w:rsidRPr="00577901">
        <w:rPr>
          <w:rFonts w:ascii="Trebuchet MS" w:hAnsi="Trebuchet MS"/>
          <w:sz w:val="22"/>
          <w:szCs w:val="22"/>
        </w:rPr>
        <w:t xml:space="preserve">n </w:t>
      </w:r>
      <w:r w:rsidR="005F4F01" w:rsidRPr="00577901">
        <w:rPr>
          <w:rFonts w:ascii="Trebuchet MS" w:hAnsi="Trebuchet MS"/>
          <w:sz w:val="22"/>
          <w:szCs w:val="22"/>
        </w:rPr>
        <w:t xml:space="preserve">ceea </w:t>
      </w:r>
      <w:r w:rsidR="00FB4822" w:rsidRPr="00577901">
        <w:rPr>
          <w:rFonts w:ascii="Trebuchet MS" w:hAnsi="Trebuchet MS"/>
          <w:sz w:val="22"/>
          <w:szCs w:val="22"/>
        </w:rPr>
        <w:t>ce privește producerea și comercializarea produselor vitivinicole.</w:t>
      </w:r>
    </w:p>
    <w:p w:rsidR="00EA29AF" w:rsidRPr="00577901" w:rsidRDefault="005B7093" w:rsidP="005B7093">
      <w:pPr>
        <w:pStyle w:val="Heading3"/>
        <w:numPr>
          <w:ilvl w:val="0"/>
          <w:numId w:val="0"/>
        </w:numPr>
        <w:ind w:left="737" w:hanging="737"/>
        <w:rPr>
          <w:rFonts w:ascii="Trebuchet MS" w:hAnsi="Trebuchet MS"/>
          <w:b/>
          <w:color w:val="auto"/>
          <w:sz w:val="22"/>
          <w:szCs w:val="22"/>
        </w:rPr>
      </w:pPr>
      <w:r>
        <w:rPr>
          <w:rFonts w:ascii="Trebuchet MS" w:hAnsi="Trebuchet MS"/>
          <w:b/>
          <w:color w:val="auto"/>
          <w:sz w:val="22"/>
          <w:szCs w:val="22"/>
        </w:rPr>
        <w:t xml:space="preserve">5.2.3 </w:t>
      </w:r>
      <w:r w:rsidR="00EA29AF" w:rsidRPr="00577901">
        <w:rPr>
          <w:rFonts w:ascii="Trebuchet MS" w:hAnsi="Trebuchet MS"/>
          <w:b/>
          <w:color w:val="auto"/>
          <w:sz w:val="22"/>
          <w:szCs w:val="22"/>
        </w:rPr>
        <w:t>Nevoi(e) abordate prin intervenție</w:t>
      </w:r>
    </w:p>
    <w:p w:rsidR="00AC12B4" w:rsidRPr="00577901" w:rsidRDefault="00756B4C" w:rsidP="005F4F01">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r w:rsidRPr="00577901">
        <w:rPr>
          <w:rFonts w:ascii="Trebuchet MS" w:hAnsi="Trebuchet MS"/>
          <w:sz w:val="22"/>
          <w:szCs w:val="22"/>
        </w:rPr>
        <w:t>N09</w:t>
      </w:r>
      <w:r w:rsidR="00B05C70" w:rsidRPr="00577901">
        <w:rPr>
          <w:rFonts w:ascii="Trebuchet MS" w:hAnsi="Trebuchet MS"/>
          <w:sz w:val="22"/>
          <w:szCs w:val="22"/>
        </w:rPr>
        <w:t>. Creșterea competitivității ș</w:t>
      </w:r>
      <w:r w:rsidR="00AC12B4" w:rsidRPr="00577901">
        <w:rPr>
          <w:rFonts w:ascii="Trebuchet MS" w:hAnsi="Trebuchet MS"/>
          <w:sz w:val="22"/>
          <w:szCs w:val="22"/>
        </w:rPr>
        <w:t xml:space="preserve">i </w:t>
      </w:r>
      <w:r w:rsidR="00B05C70" w:rsidRPr="00577901">
        <w:rPr>
          <w:rFonts w:ascii="Trebuchet MS" w:hAnsi="Trebuchet MS"/>
          <w:sz w:val="22"/>
          <w:szCs w:val="22"/>
        </w:rPr>
        <w:t>sustenabilității</w:t>
      </w:r>
      <w:r w:rsidR="00AC12B4" w:rsidRPr="00577901">
        <w:rPr>
          <w:rFonts w:ascii="Trebuchet MS" w:hAnsi="Trebuchet MS"/>
          <w:sz w:val="22"/>
          <w:szCs w:val="22"/>
        </w:rPr>
        <w:t xml:space="preserve"> sectoarelor vitivinicol, pomicol, legumicol și apicol / A. Creșterea competitivității sectorului vitivinicol.</w:t>
      </w:r>
    </w:p>
    <w:p w:rsidR="00EA74E3" w:rsidRPr="00577901" w:rsidRDefault="00EA74E3" w:rsidP="005F4F01">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r w:rsidRPr="00577901">
        <w:rPr>
          <w:rFonts w:ascii="Trebuchet MS" w:hAnsi="Trebuchet MS"/>
          <w:sz w:val="22"/>
          <w:szCs w:val="22"/>
        </w:rPr>
        <w:t>Îmbunătățirea performanței sectorului vitivinicol</w:t>
      </w:r>
      <w:r w:rsidR="00E95F48" w:rsidRPr="00577901">
        <w:rPr>
          <w:rFonts w:ascii="Trebuchet MS" w:hAnsi="Trebuchet MS"/>
          <w:sz w:val="22"/>
          <w:szCs w:val="22"/>
        </w:rPr>
        <w:t xml:space="preserve"> </w:t>
      </w:r>
      <w:r w:rsidR="005F4F01" w:rsidRPr="00577901">
        <w:rPr>
          <w:rFonts w:ascii="Trebuchet MS" w:hAnsi="Trebuchet MS"/>
          <w:sz w:val="22"/>
          <w:szCs w:val="22"/>
        </w:rPr>
        <w:t>p</w:t>
      </w:r>
      <w:r w:rsidRPr="00577901">
        <w:rPr>
          <w:rFonts w:ascii="Trebuchet MS" w:hAnsi="Trebuchet MS"/>
          <w:sz w:val="22"/>
          <w:szCs w:val="22"/>
        </w:rPr>
        <w:t xml:space="preserve">rin </w:t>
      </w:r>
      <w:r w:rsidR="005F4F01" w:rsidRPr="00577901">
        <w:rPr>
          <w:rFonts w:ascii="Trebuchet MS" w:hAnsi="Trebuchet MS"/>
          <w:sz w:val="22"/>
          <w:szCs w:val="22"/>
        </w:rPr>
        <w:t xml:space="preserve">sporirea durabilității </w:t>
      </w:r>
      <w:r w:rsidR="004E604F" w:rsidRPr="00577901">
        <w:rPr>
          <w:rFonts w:ascii="Trebuchet MS" w:hAnsi="Trebuchet MS"/>
          <w:sz w:val="22"/>
          <w:szCs w:val="22"/>
        </w:rPr>
        <w:t>producției</w:t>
      </w:r>
      <w:r w:rsidRPr="00577901">
        <w:rPr>
          <w:rFonts w:ascii="Trebuchet MS" w:hAnsi="Trebuchet MS"/>
          <w:sz w:val="22"/>
          <w:szCs w:val="22"/>
        </w:rPr>
        <w:t xml:space="preserve"> </w:t>
      </w:r>
      <w:r w:rsidR="004E604F" w:rsidRPr="00577901">
        <w:rPr>
          <w:rFonts w:ascii="Trebuchet MS" w:hAnsi="Trebuchet MS"/>
          <w:sz w:val="22"/>
          <w:szCs w:val="22"/>
        </w:rPr>
        <w:t>de vin.</w:t>
      </w:r>
    </w:p>
    <w:p w:rsidR="00EA29AF" w:rsidRPr="00577901" w:rsidRDefault="005B7093" w:rsidP="005B7093">
      <w:pPr>
        <w:pStyle w:val="Heading3"/>
        <w:numPr>
          <w:ilvl w:val="0"/>
          <w:numId w:val="0"/>
        </w:numPr>
        <w:ind w:left="737" w:hanging="737"/>
        <w:rPr>
          <w:rFonts w:ascii="Trebuchet MS" w:hAnsi="Trebuchet MS"/>
          <w:b/>
          <w:color w:val="auto"/>
          <w:sz w:val="22"/>
          <w:szCs w:val="22"/>
        </w:rPr>
      </w:pPr>
      <w:r>
        <w:rPr>
          <w:rFonts w:ascii="Trebuchet MS" w:hAnsi="Trebuchet MS"/>
          <w:b/>
          <w:color w:val="auto"/>
          <w:sz w:val="22"/>
          <w:szCs w:val="22"/>
        </w:rPr>
        <w:t xml:space="preserve">5.2.4 </w:t>
      </w:r>
      <w:r w:rsidR="00EA29AF" w:rsidRPr="00577901">
        <w:rPr>
          <w:rFonts w:ascii="Trebuchet MS" w:hAnsi="Trebuchet MS"/>
          <w:b/>
          <w:color w:val="auto"/>
          <w:sz w:val="22"/>
          <w:szCs w:val="22"/>
        </w:rPr>
        <w:t>Indicator(i) de rezultat</w:t>
      </w:r>
    </w:p>
    <w:p w:rsidR="006F1241" w:rsidRPr="00577901" w:rsidRDefault="00963D55" w:rsidP="00963D55">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b/>
          <w:sz w:val="22"/>
          <w:szCs w:val="22"/>
        </w:rPr>
      </w:pPr>
      <w:r w:rsidRPr="00577901">
        <w:rPr>
          <w:rFonts w:ascii="Trebuchet MS" w:hAnsi="Trebuchet MS"/>
          <w:b/>
          <w:sz w:val="22"/>
          <w:szCs w:val="22"/>
        </w:rPr>
        <w:t>R.9</w:t>
      </w:r>
      <w:r w:rsidRPr="00577901">
        <w:rPr>
          <w:rFonts w:ascii="Trebuchet MS" w:hAnsi="Trebuchet MS"/>
          <w:sz w:val="22"/>
          <w:szCs w:val="22"/>
        </w:rPr>
        <w:t xml:space="preserve"> </w:t>
      </w:r>
      <w:r w:rsidRPr="00577901">
        <w:rPr>
          <w:rFonts w:ascii="Trebuchet MS" w:hAnsi="Trebuchet MS"/>
          <w:b/>
          <w:sz w:val="22"/>
          <w:szCs w:val="22"/>
        </w:rPr>
        <w:t>Modernizarea fermelor</w:t>
      </w:r>
      <w:r w:rsidRPr="00577901">
        <w:rPr>
          <w:rFonts w:ascii="Trebuchet MS" w:hAnsi="Trebuchet MS"/>
          <w:sz w:val="22"/>
          <w:szCs w:val="22"/>
        </w:rPr>
        <w:t>: Ponderea fermelor care primesc sprijin pentru investiții în vederea restructurării și modernizării, inclusiv în vederea utilizării mai eficiente a resurselor</w:t>
      </w:r>
    </w:p>
    <w:p w:rsidR="00EA29AF" w:rsidRPr="00577901" w:rsidRDefault="005B7093" w:rsidP="005B7093">
      <w:pPr>
        <w:pStyle w:val="Heading3"/>
        <w:numPr>
          <w:ilvl w:val="0"/>
          <w:numId w:val="0"/>
        </w:numPr>
        <w:rPr>
          <w:rFonts w:ascii="Trebuchet MS" w:hAnsi="Trebuchet MS"/>
          <w:b/>
          <w:color w:val="auto"/>
          <w:sz w:val="22"/>
          <w:szCs w:val="22"/>
        </w:rPr>
      </w:pPr>
      <w:r>
        <w:rPr>
          <w:rFonts w:ascii="Trebuchet MS" w:hAnsi="Trebuchet MS"/>
          <w:b/>
          <w:color w:val="auto"/>
          <w:sz w:val="22"/>
          <w:szCs w:val="22"/>
        </w:rPr>
        <w:lastRenderedPageBreak/>
        <w:t xml:space="preserve">5.2.5 </w:t>
      </w:r>
      <w:r w:rsidR="00EA29AF" w:rsidRPr="00577901">
        <w:rPr>
          <w:rFonts w:ascii="Trebuchet MS" w:hAnsi="Trebuchet MS"/>
          <w:b/>
          <w:color w:val="auto"/>
          <w:sz w:val="22"/>
          <w:szCs w:val="22"/>
        </w:rPr>
        <w:t>Descrierea intervenției/cerințelor intervenției care asigură contribuția efectivă la obiectivul(e) specific(e)/Obiectivul transversal</w:t>
      </w:r>
    </w:p>
    <w:p w:rsidR="00081D38" w:rsidRPr="00577901" w:rsidRDefault="00B92A78" w:rsidP="00BE08A1">
      <w:pPr>
        <w:pStyle w:val="Text4"/>
        <w:pBdr>
          <w:top w:val="single" w:sz="4" w:space="1" w:color="auto"/>
          <w:left w:val="single" w:sz="4" w:space="0" w:color="auto"/>
          <w:bottom w:val="single" w:sz="4" w:space="0" w:color="auto"/>
          <w:right w:val="single" w:sz="4" w:space="0" w:color="auto"/>
        </w:pBdr>
        <w:spacing w:after="0"/>
        <w:ind w:left="0"/>
        <w:rPr>
          <w:rFonts w:ascii="Trebuchet MS" w:hAnsi="Trebuchet MS"/>
          <w:sz w:val="22"/>
          <w:szCs w:val="22"/>
        </w:rPr>
      </w:pPr>
      <w:r w:rsidRPr="00577901">
        <w:rPr>
          <w:rFonts w:ascii="Trebuchet MS" w:hAnsi="Trebuchet MS"/>
          <w:sz w:val="22"/>
          <w:szCs w:val="22"/>
        </w:rPr>
        <w:t xml:space="preserve">Acest tip de intervenție </w:t>
      </w:r>
      <w:r w:rsidR="00081D38" w:rsidRPr="00577901">
        <w:rPr>
          <w:rFonts w:ascii="Trebuchet MS" w:hAnsi="Trebuchet MS"/>
          <w:sz w:val="22"/>
          <w:szCs w:val="22"/>
        </w:rPr>
        <w:t xml:space="preserve">realizată prin investiții în active corporale și necorporale </w:t>
      </w:r>
      <w:r w:rsidRPr="00577901">
        <w:rPr>
          <w:rFonts w:ascii="Trebuchet MS" w:hAnsi="Trebuchet MS"/>
          <w:sz w:val="22"/>
          <w:szCs w:val="22"/>
        </w:rPr>
        <w:t xml:space="preserve">conduce </w:t>
      </w:r>
      <w:r w:rsidR="00B70F82" w:rsidRPr="00577901">
        <w:rPr>
          <w:rFonts w:ascii="Trebuchet MS" w:hAnsi="Trebuchet MS"/>
          <w:sz w:val="22"/>
          <w:szCs w:val="22"/>
        </w:rPr>
        <w:t xml:space="preserve">la </w:t>
      </w:r>
      <w:r w:rsidR="00081D38" w:rsidRPr="00577901">
        <w:rPr>
          <w:rFonts w:ascii="Trebuchet MS" w:hAnsi="Trebuchet MS"/>
          <w:sz w:val="22"/>
          <w:szCs w:val="22"/>
        </w:rPr>
        <w:t xml:space="preserve">sporirea durabilității producției de vin prin:  </w:t>
      </w:r>
    </w:p>
    <w:p w:rsidR="00405B19" w:rsidRPr="00577901" w:rsidRDefault="00405B19" w:rsidP="00BE08A1">
      <w:pPr>
        <w:pStyle w:val="Text4"/>
        <w:pBdr>
          <w:top w:val="single" w:sz="4" w:space="1" w:color="auto"/>
          <w:left w:val="single" w:sz="4" w:space="0" w:color="auto"/>
          <w:bottom w:val="single" w:sz="4" w:space="0" w:color="auto"/>
          <w:right w:val="single" w:sz="4" w:space="0" w:color="auto"/>
        </w:pBdr>
        <w:spacing w:after="0"/>
        <w:ind w:left="0"/>
        <w:rPr>
          <w:rFonts w:ascii="Trebuchet MS" w:hAnsi="Trebuchet MS"/>
          <w:sz w:val="22"/>
          <w:szCs w:val="22"/>
        </w:rPr>
      </w:pPr>
      <w:r w:rsidRPr="00577901">
        <w:rPr>
          <w:rFonts w:ascii="Trebuchet MS" w:hAnsi="Trebuchet MS"/>
          <w:sz w:val="22"/>
          <w:szCs w:val="22"/>
        </w:rPr>
        <w:t>(i) îmbunătățirea utilizării și a gospodăririi apei;</w:t>
      </w:r>
    </w:p>
    <w:p w:rsidR="00405B19" w:rsidRPr="00577901" w:rsidRDefault="00405B19" w:rsidP="00BE08A1">
      <w:pPr>
        <w:pStyle w:val="Text4"/>
        <w:pBdr>
          <w:top w:val="single" w:sz="4" w:space="1" w:color="auto"/>
          <w:left w:val="single" w:sz="4" w:space="0" w:color="auto"/>
          <w:bottom w:val="single" w:sz="4" w:space="0" w:color="auto"/>
          <w:right w:val="single" w:sz="4" w:space="0" w:color="auto"/>
        </w:pBdr>
        <w:spacing w:after="0"/>
        <w:ind w:left="0"/>
        <w:rPr>
          <w:rFonts w:ascii="Trebuchet MS" w:hAnsi="Trebuchet MS"/>
          <w:sz w:val="22"/>
          <w:szCs w:val="22"/>
        </w:rPr>
      </w:pPr>
      <w:r w:rsidRPr="00577901">
        <w:rPr>
          <w:rFonts w:ascii="Trebuchet MS" w:hAnsi="Trebuchet MS"/>
          <w:sz w:val="22"/>
          <w:szCs w:val="22"/>
        </w:rPr>
        <w:t>(ii) conversia la producția ecologică;</w:t>
      </w:r>
    </w:p>
    <w:p w:rsidR="00405B19" w:rsidRPr="00577901" w:rsidRDefault="00405B19" w:rsidP="00BE08A1">
      <w:pPr>
        <w:pStyle w:val="Text4"/>
        <w:pBdr>
          <w:top w:val="single" w:sz="4" w:space="1" w:color="auto"/>
          <w:left w:val="single" w:sz="4" w:space="0" w:color="auto"/>
          <w:bottom w:val="single" w:sz="4" w:space="0" w:color="auto"/>
          <w:right w:val="single" w:sz="4" w:space="0" w:color="auto"/>
        </w:pBdr>
        <w:spacing w:after="0"/>
        <w:ind w:left="0"/>
        <w:rPr>
          <w:rFonts w:ascii="Trebuchet MS" w:hAnsi="Trebuchet MS"/>
          <w:sz w:val="22"/>
          <w:szCs w:val="22"/>
        </w:rPr>
      </w:pPr>
      <w:r w:rsidRPr="00577901">
        <w:rPr>
          <w:rFonts w:ascii="Trebuchet MS" w:hAnsi="Trebuchet MS"/>
          <w:sz w:val="22"/>
          <w:szCs w:val="22"/>
        </w:rPr>
        <w:t>(iii) introducerea unor tehnici de producție integrată;</w:t>
      </w:r>
    </w:p>
    <w:p w:rsidR="00405B19" w:rsidRPr="00577901" w:rsidRDefault="00405B19" w:rsidP="00BE08A1">
      <w:pPr>
        <w:pStyle w:val="Text4"/>
        <w:pBdr>
          <w:top w:val="single" w:sz="4" w:space="1" w:color="auto"/>
          <w:left w:val="single" w:sz="4" w:space="0" w:color="auto"/>
          <w:bottom w:val="single" w:sz="4" w:space="0" w:color="auto"/>
          <w:right w:val="single" w:sz="4" w:space="0" w:color="auto"/>
        </w:pBdr>
        <w:spacing w:after="0"/>
        <w:ind w:left="0"/>
        <w:rPr>
          <w:rFonts w:ascii="Trebuchet MS" w:hAnsi="Trebuchet MS"/>
          <w:sz w:val="22"/>
          <w:szCs w:val="22"/>
        </w:rPr>
      </w:pPr>
      <w:r w:rsidRPr="00577901">
        <w:rPr>
          <w:rFonts w:ascii="Trebuchet MS" w:hAnsi="Trebuchet MS"/>
          <w:sz w:val="22"/>
          <w:szCs w:val="22"/>
        </w:rPr>
        <w:t>(iv) achiziționarea de echipamente pentru metode de producție de precizie sau digitalizată;</w:t>
      </w:r>
    </w:p>
    <w:p w:rsidR="00405B19" w:rsidRPr="00577901" w:rsidRDefault="00405B19" w:rsidP="00BE08A1">
      <w:pPr>
        <w:pStyle w:val="Text4"/>
        <w:pBdr>
          <w:top w:val="single" w:sz="4" w:space="1" w:color="auto"/>
          <w:left w:val="single" w:sz="4" w:space="0" w:color="auto"/>
          <w:bottom w:val="single" w:sz="4" w:space="0" w:color="auto"/>
          <w:right w:val="single" w:sz="4" w:space="0" w:color="auto"/>
        </w:pBdr>
        <w:spacing w:after="0"/>
        <w:ind w:left="0"/>
        <w:rPr>
          <w:rFonts w:ascii="Trebuchet MS" w:hAnsi="Trebuchet MS"/>
          <w:sz w:val="22"/>
          <w:szCs w:val="22"/>
        </w:rPr>
      </w:pPr>
      <w:r w:rsidRPr="00577901">
        <w:rPr>
          <w:rFonts w:ascii="Trebuchet MS" w:hAnsi="Trebuchet MS"/>
          <w:sz w:val="22"/>
          <w:szCs w:val="22"/>
        </w:rPr>
        <w:t>(v) contribuția la conservarea solului și creșterea capacității de captare a carbonului în sol;</w:t>
      </w:r>
    </w:p>
    <w:p w:rsidR="00405B19" w:rsidRPr="00577901" w:rsidRDefault="00405B19" w:rsidP="00BE08A1">
      <w:pPr>
        <w:pStyle w:val="Text4"/>
        <w:pBdr>
          <w:top w:val="single" w:sz="4" w:space="1" w:color="auto"/>
          <w:left w:val="single" w:sz="4" w:space="0" w:color="auto"/>
          <w:bottom w:val="single" w:sz="4" w:space="0" w:color="auto"/>
          <w:right w:val="single" w:sz="4" w:space="0" w:color="auto"/>
        </w:pBdr>
        <w:spacing w:after="0"/>
        <w:ind w:left="0"/>
        <w:rPr>
          <w:rFonts w:ascii="Trebuchet MS" w:hAnsi="Trebuchet MS"/>
          <w:sz w:val="22"/>
          <w:szCs w:val="22"/>
        </w:rPr>
      </w:pPr>
      <w:r w:rsidRPr="00577901">
        <w:rPr>
          <w:rFonts w:ascii="Trebuchet MS" w:hAnsi="Trebuchet MS"/>
          <w:sz w:val="22"/>
          <w:szCs w:val="22"/>
        </w:rPr>
        <w:t>(vi) crearea sau menținerea habitatelor favorabile pentru biodiversitate sau întreținerea peisajului, inclusiv conservarea caracteristicilor istorice sau</w:t>
      </w:r>
    </w:p>
    <w:p w:rsidR="00D93B8B" w:rsidRPr="00577901" w:rsidRDefault="009A36A7" w:rsidP="009A36A7">
      <w:pPr>
        <w:pStyle w:val="Text4"/>
        <w:pBdr>
          <w:top w:val="single" w:sz="4" w:space="1" w:color="auto"/>
          <w:left w:val="single" w:sz="4" w:space="0" w:color="auto"/>
          <w:bottom w:val="single" w:sz="4" w:space="0" w:color="auto"/>
          <w:right w:val="single" w:sz="4" w:space="0" w:color="auto"/>
        </w:pBdr>
        <w:spacing w:after="0"/>
        <w:ind w:left="0"/>
        <w:rPr>
          <w:rFonts w:ascii="Trebuchet MS" w:hAnsi="Trebuchet MS"/>
          <w:sz w:val="22"/>
          <w:szCs w:val="22"/>
        </w:rPr>
      </w:pPr>
      <w:r w:rsidRPr="00577901">
        <w:rPr>
          <w:rFonts w:ascii="Trebuchet MS" w:hAnsi="Trebuchet MS"/>
          <w:sz w:val="22"/>
          <w:szCs w:val="22"/>
        </w:rPr>
        <w:t>(vii) reducerea producției de deșeuri și îmbunătățirea gestionării deșeurilor.</w:t>
      </w:r>
      <w:r w:rsidR="00405B19" w:rsidRPr="00577901">
        <w:rPr>
          <w:rFonts w:ascii="Trebuchet MS" w:hAnsi="Trebuchet MS"/>
          <w:sz w:val="22"/>
          <w:szCs w:val="22"/>
        </w:rPr>
        <w:t xml:space="preserve"> </w:t>
      </w:r>
    </w:p>
    <w:p w:rsidR="00EA29AF" w:rsidRPr="00577901" w:rsidRDefault="00EA29AF" w:rsidP="005B7093">
      <w:pPr>
        <w:pStyle w:val="Heading3"/>
        <w:numPr>
          <w:ilvl w:val="0"/>
          <w:numId w:val="0"/>
        </w:numPr>
        <w:ind w:left="737" w:hanging="737"/>
        <w:rPr>
          <w:rFonts w:ascii="Trebuchet MS" w:hAnsi="Trebuchet MS"/>
          <w:b/>
          <w:color w:val="auto"/>
          <w:sz w:val="22"/>
          <w:szCs w:val="22"/>
        </w:rPr>
      </w:pPr>
      <w:r w:rsidRPr="00577901">
        <w:rPr>
          <w:rFonts w:ascii="Trebuchet MS" w:hAnsi="Trebuchet MS"/>
          <w:b/>
          <w:color w:val="auto"/>
          <w:sz w:val="22"/>
          <w:szCs w:val="22"/>
        </w:rPr>
        <w:t>Condiții de eligibilitate</w:t>
      </w:r>
    </w:p>
    <w:p w:rsidR="001F13BF" w:rsidRPr="00577901" w:rsidRDefault="001F13BF" w:rsidP="001F13BF">
      <w:pPr>
        <w:pStyle w:val="Text3"/>
        <w:spacing w:after="0"/>
        <w:ind w:left="0"/>
        <w:rPr>
          <w:rFonts w:ascii="Trebuchet MS" w:hAnsi="Trebuchet MS"/>
          <w:i/>
          <w:sz w:val="22"/>
          <w:szCs w:val="22"/>
        </w:rPr>
      </w:pPr>
      <w:r w:rsidRPr="00577901">
        <w:rPr>
          <w:rFonts w:ascii="Trebuchet MS" w:hAnsi="Trebuchet MS"/>
          <w:i/>
          <w:sz w:val="22"/>
          <w:szCs w:val="22"/>
        </w:rPr>
        <w:t>Descrieți orice condiție de eligibilitate legate de beneficiari, tipul de sprijin sau nivelul de sprijin</w:t>
      </w:r>
    </w:p>
    <w:p w:rsidR="00A60B88" w:rsidRPr="00577901" w:rsidRDefault="000D3C95" w:rsidP="00441E71">
      <w:pPr>
        <w:pStyle w:val="Guidelines"/>
        <w:pBdr>
          <w:top w:val="single" w:sz="4" w:space="0" w:color="auto"/>
          <w:right w:val="single" w:sz="4" w:space="0" w:color="auto"/>
        </w:pBdr>
        <w:tabs>
          <w:tab w:val="clear" w:pos="2302"/>
        </w:tabs>
        <w:spacing w:after="0"/>
        <w:rPr>
          <w:rFonts w:ascii="Trebuchet MS" w:hAnsi="Trebuchet MS"/>
          <w:color w:val="auto"/>
          <w:sz w:val="22"/>
          <w:szCs w:val="22"/>
        </w:rPr>
      </w:pPr>
      <w:r w:rsidRPr="00577901">
        <w:rPr>
          <w:rFonts w:ascii="Trebuchet MS" w:hAnsi="Trebuchet MS"/>
          <w:color w:val="auto"/>
          <w:sz w:val="22"/>
          <w:szCs w:val="22"/>
        </w:rPr>
        <w:t xml:space="preserve">Acțiunile </w:t>
      </w:r>
      <w:r w:rsidR="00A7451A" w:rsidRPr="00577901">
        <w:rPr>
          <w:rFonts w:ascii="Trebuchet MS" w:hAnsi="Trebuchet MS"/>
          <w:color w:val="auto"/>
          <w:sz w:val="22"/>
          <w:szCs w:val="22"/>
        </w:rPr>
        <w:t xml:space="preserve">și activitățile </w:t>
      </w:r>
      <w:r w:rsidR="008B41F5" w:rsidRPr="00577901">
        <w:rPr>
          <w:rFonts w:ascii="Trebuchet MS" w:hAnsi="Trebuchet MS"/>
          <w:color w:val="auto"/>
          <w:sz w:val="22"/>
          <w:szCs w:val="22"/>
        </w:rPr>
        <w:t>vizează producători ș</w:t>
      </w:r>
      <w:r w:rsidRPr="00577901">
        <w:rPr>
          <w:rFonts w:ascii="Trebuchet MS" w:hAnsi="Trebuchet MS"/>
          <w:color w:val="auto"/>
          <w:sz w:val="22"/>
          <w:szCs w:val="22"/>
        </w:rPr>
        <w:t>i plantații viticole înscrise în R.P.V.</w:t>
      </w:r>
    </w:p>
    <w:p w:rsidR="00A60B88" w:rsidRPr="00577901" w:rsidRDefault="00A60B88" w:rsidP="00441E71">
      <w:pPr>
        <w:pStyle w:val="Guidelines"/>
        <w:pBdr>
          <w:top w:val="single" w:sz="4" w:space="0" w:color="auto"/>
          <w:right w:val="single" w:sz="4" w:space="0" w:color="auto"/>
        </w:pBdr>
        <w:tabs>
          <w:tab w:val="clear" w:pos="2302"/>
        </w:tabs>
        <w:spacing w:after="0"/>
        <w:rPr>
          <w:rFonts w:ascii="Trebuchet MS" w:hAnsi="Trebuchet MS"/>
          <w:color w:val="auto"/>
          <w:sz w:val="22"/>
          <w:szCs w:val="22"/>
        </w:rPr>
      </w:pPr>
      <w:r w:rsidRPr="00577901">
        <w:rPr>
          <w:rFonts w:ascii="Trebuchet MS" w:hAnsi="Trebuchet MS"/>
          <w:color w:val="auto"/>
          <w:sz w:val="22"/>
          <w:szCs w:val="22"/>
        </w:rPr>
        <w:t xml:space="preserve">Programele de investiții cuprind cel puțin o acțiune din cele prevăzute la art. 58 alin. (1) lit. m) </w:t>
      </w:r>
      <w:r w:rsidR="00137B4C" w:rsidRPr="00577901">
        <w:rPr>
          <w:rFonts w:ascii="Trebuchet MS" w:hAnsi="Trebuchet MS"/>
          <w:color w:val="auto"/>
          <w:sz w:val="22"/>
          <w:szCs w:val="22"/>
        </w:rPr>
        <w:t>din Regulamentul (EU) 2021/2115</w:t>
      </w:r>
      <w:r w:rsidRPr="00577901">
        <w:rPr>
          <w:rFonts w:ascii="Trebuchet MS" w:hAnsi="Trebuchet MS"/>
          <w:color w:val="auto"/>
          <w:sz w:val="22"/>
          <w:szCs w:val="22"/>
        </w:rPr>
        <w:t>.</w:t>
      </w:r>
    </w:p>
    <w:p w:rsidR="005621C1" w:rsidRPr="00577901" w:rsidRDefault="005621C1" w:rsidP="00441E71">
      <w:pPr>
        <w:pStyle w:val="Guidelines"/>
        <w:pBdr>
          <w:top w:val="single" w:sz="4" w:space="0" w:color="auto"/>
          <w:right w:val="single" w:sz="4" w:space="0" w:color="auto"/>
        </w:pBdr>
        <w:tabs>
          <w:tab w:val="clear" w:pos="2302"/>
        </w:tabs>
        <w:spacing w:after="0"/>
        <w:rPr>
          <w:rFonts w:ascii="Trebuchet MS" w:hAnsi="Trebuchet MS"/>
          <w:color w:val="auto"/>
          <w:sz w:val="22"/>
          <w:szCs w:val="22"/>
        </w:rPr>
      </w:pPr>
    </w:p>
    <w:p w:rsidR="009A36A7" w:rsidRPr="00577901" w:rsidRDefault="005621C1" w:rsidP="00441E71">
      <w:pPr>
        <w:pStyle w:val="Guidelines"/>
        <w:pBdr>
          <w:top w:val="single" w:sz="4" w:space="0" w:color="auto"/>
          <w:right w:val="single" w:sz="4" w:space="0" w:color="auto"/>
        </w:pBdr>
        <w:tabs>
          <w:tab w:val="clear" w:pos="2302"/>
        </w:tabs>
        <w:spacing w:after="0"/>
        <w:rPr>
          <w:rFonts w:ascii="Trebuchet MS" w:hAnsi="Trebuchet MS"/>
          <w:color w:val="auto"/>
          <w:sz w:val="22"/>
          <w:szCs w:val="22"/>
        </w:rPr>
      </w:pPr>
      <w:r w:rsidRPr="00577901">
        <w:rPr>
          <w:rFonts w:ascii="Trebuchet MS" w:hAnsi="Trebuchet MS"/>
          <w:color w:val="auto"/>
          <w:sz w:val="22"/>
          <w:szCs w:val="22"/>
        </w:rPr>
        <w:t>Acțiuni eligibile/cheltuieli propuse:</w:t>
      </w:r>
    </w:p>
    <w:p w:rsidR="00FE731B" w:rsidRPr="00577901" w:rsidRDefault="006A302D" w:rsidP="00FE731B">
      <w:pPr>
        <w:pStyle w:val="Guidelines"/>
        <w:pBdr>
          <w:top w:val="single" w:sz="4" w:space="0" w:color="auto"/>
          <w:right w:val="single" w:sz="4" w:space="0" w:color="auto"/>
        </w:pBdr>
        <w:tabs>
          <w:tab w:val="clear" w:pos="2302"/>
        </w:tabs>
        <w:spacing w:after="0"/>
        <w:rPr>
          <w:rFonts w:ascii="Trebuchet MS" w:hAnsi="Trebuchet MS"/>
          <w:color w:val="auto"/>
          <w:sz w:val="22"/>
          <w:szCs w:val="22"/>
        </w:rPr>
      </w:pPr>
      <w:r>
        <w:rPr>
          <w:rFonts w:ascii="Trebuchet MS" w:hAnsi="Trebuchet MS"/>
          <w:color w:val="auto"/>
          <w:sz w:val="22"/>
          <w:szCs w:val="22"/>
        </w:rPr>
        <w:t xml:space="preserve"> (i) </w:t>
      </w:r>
      <w:r w:rsidR="005621C1" w:rsidRPr="00577901">
        <w:rPr>
          <w:rFonts w:ascii="Trebuchet MS" w:hAnsi="Trebuchet MS"/>
          <w:color w:val="auto"/>
          <w:sz w:val="22"/>
          <w:szCs w:val="22"/>
        </w:rPr>
        <w:t>Achiziția sisteme</w:t>
      </w:r>
      <w:r w:rsidR="00FE731B" w:rsidRPr="00577901">
        <w:rPr>
          <w:rFonts w:ascii="Trebuchet MS" w:hAnsi="Trebuchet MS"/>
          <w:color w:val="auto"/>
          <w:sz w:val="22"/>
          <w:szCs w:val="22"/>
        </w:rPr>
        <w:t>lor</w:t>
      </w:r>
      <w:r w:rsidR="003717B3" w:rsidRPr="00577901">
        <w:rPr>
          <w:rFonts w:ascii="Trebuchet MS" w:hAnsi="Trebuchet MS"/>
          <w:color w:val="auto"/>
          <w:sz w:val="22"/>
          <w:szCs w:val="22"/>
        </w:rPr>
        <w:t xml:space="preserve"> de irigații prin picurare ș</w:t>
      </w:r>
      <w:r w:rsidR="005621C1" w:rsidRPr="00577901">
        <w:rPr>
          <w:rFonts w:ascii="Trebuchet MS" w:hAnsi="Trebuchet MS"/>
          <w:color w:val="auto"/>
          <w:sz w:val="22"/>
          <w:szCs w:val="22"/>
        </w:rPr>
        <w:t>i fertilizare cu consum re</w:t>
      </w:r>
      <w:r w:rsidR="00FE731B" w:rsidRPr="00577901">
        <w:rPr>
          <w:rFonts w:ascii="Trebuchet MS" w:hAnsi="Trebuchet MS"/>
          <w:color w:val="auto"/>
          <w:sz w:val="22"/>
          <w:szCs w:val="22"/>
        </w:rPr>
        <w:t>dus de apa (picurare supraterană și subterană)</w:t>
      </w:r>
      <w:r w:rsidR="000F481E">
        <w:rPr>
          <w:rFonts w:ascii="Trebuchet MS" w:hAnsi="Trebuchet MS"/>
          <w:color w:val="auto"/>
          <w:sz w:val="22"/>
          <w:szCs w:val="22"/>
        </w:rPr>
        <w:t xml:space="preserve"> etc. </w:t>
      </w:r>
      <w:r w:rsidR="00FE731B" w:rsidRPr="00577901">
        <w:rPr>
          <w:rFonts w:ascii="Trebuchet MS" w:hAnsi="Trebuchet MS"/>
          <w:color w:val="auto"/>
          <w:sz w:val="22"/>
          <w:szCs w:val="22"/>
        </w:rPr>
        <w:t xml:space="preserve">; </w:t>
      </w:r>
    </w:p>
    <w:p w:rsidR="00FE731B" w:rsidRPr="00577901" w:rsidRDefault="00FE731B" w:rsidP="00FE731B">
      <w:pPr>
        <w:pStyle w:val="Guidelines"/>
        <w:pBdr>
          <w:top w:val="single" w:sz="4" w:space="0" w:color="auto"/>
          <w:right w:val="single" w:sz="4" w:space="0" w:color="auto"/>
        </w:pBdr>
        <w:tabs>
          <w:tab w:val="clear" w:pos="2302"/>
        </w:tabs>
        <w:spacing w:after="0"/>
        <w:rPr>
          <w:rFonts w:ascii="Trebuchet MS" w:hAnsi="Trebuchet MS"/>
          <w:color w:val="auto"/>
          <w:sz w:val="22"/>
          <w:szCs w:val="22"/>
        </w:rPr>
      </w:pPr>
      <w:r w:rsidRPr="00577901">
        <w:rPr>
          <w:rFonts w:ascii="Trebuchet MS" w:hAnsi="Trebuchet MS"/>
          <w:color w:val="auto"/>
          <w:sz w:val="22"/>
          <w:szCs w:val="22"/>
        </w:rPr>
        <w:t xml:space="preserve">(ii) Achiziția de </w:t>
      </w:r>
      <w:r w:rsidR="005304FE" w:rsidRPr="00577901">
        <w:rPr>
          <w:rFonts w:ascii="Trebuchet MS" w:hAnsi="Trebuchet MS"/>
          <w:color w:val="auto"/>
          <w:sz w:val="22"/>
          <w:szCs w:val="22"/>
        </w:rPr>
        <w:t>mașini</w:t>
      </w:r>
      <w:r w:rsidRPr="00577901">
        <w:rPr>
          <w:rFonts w:ascii="Trebuchet MS" w:hAnsi="Trebuchet MS"/>
          <w:color w:val="auto"/>
          <w:sz w:val="22"/>
          <w:szCs w:val="22"/>
        </w:rPr>
        <w:t xml:space="preserve"> </w:t>
      </w:r>
      <w:r w:rsidR="009C7C37" w:rsidRPr="00577901">
        <w:rPr>
          <w:rFonts w:ascii="Trebuchet MS" w:hAnsi="Trebuchet MS"/>
          <w:color w:val="auto"/>
          <w:sz w:val="22"/>
          <w:szCs w:val="22"/>
        </w:rPr>
        <w:t>ș</w:t>
      </w:r>
      <w:r w:rsidRPr="00577901">
        <w:rPr>
          <w:rFonts w:ascii="Trebuchet MS" w:hAnsi="Trebuchet MS"/>
          <w:color w:val="auto"/>
          <w:sz w:val="22"/>
          <w:szCs w:val="22"/>
        </w:rPr>
        <w:t>i echipamente</w:t>
      </w:r>
      <w:r w:rsidR="009C7C37" w:rsidRPr="00577901">
        <w:rPr>
          <w:rFonts w:ascii="Trebuchet MS" w:hAnsi="Trebuchet MS"/>
          <w:color w:val="auto"/>
          <w:sz w:val="22"/>
          <w:szCs w:val="22"/>
        </w:rPr>
        <w:t xml:space="preserve"> pentru</w:t>
      </w:r>
      <w:r w:rsidR="001F0177" w:rsidRPr="00577901">
        <w:rPr>
          <w:rFonts w:ascii="Trebuchet MS" w:hAnsi="Trebuchet MS"/>
          <w:color w:val="auto"/>
          <w:sz w:val="22"/>
          <w:szCs w:val="22"/>
        </w:rPr>
        <w:t>:</w:t>
      </w:r>
      <w:r w:rsidRPr="00577901">
        <w:rPr>
          <w:rFonts w:ascii="Trebuchet MS" w:hAnsi="Trebuchet MS"/>
          <w:color w:val="auto"/>
          <w:sz w:val="22"/>
          <w:szCs w:val="22"/>
        </w:rPr>
        <w:t xml:space="preserve"> aplicare îngrășăminte organice și minerale,  de stropit cu volum redus de </w:t>
      </w:r>
      <w:r w:rsidR="005304FE" w:rsidRPr="00577901">
        <w:rPr>
          <w:rFonts w:ascii="Trebuchet MS" w:hAnsi="Trebuchet MS"/>
          <w:color w:val="auto"/>
          <w:sz w:val="22"/>
          <w:szCs w:val="22"/>
        </w:rPr>
        <w:t>soluție</w:t>
      </w:r>
      <w:r w:rsidR="001F0177" w:rsidRPr="00577901">
        <w:rPr>
          <w:rFonts w:ascii="Trebuchet MS" w:hAnsi="Trebuchet MS"/>
          <w:color w:val="auto"/>
          <w:sz w:val="22"/>
          <w:szCs w:val="22"/>
        </w:rPr>
        <w:t>,</w:t>
      </w:r>
      <w:r w:rsidRPr="00577901">
        <w:rPr>
          <w:rFonts w:ascii="Trebuchet MS" w:hAnsi="Trebuchet MS"/>
          <w:color w:val="auto"/>
          <w:sz w:val="22"/>
          <w:szCs w:val="22"/>
        </w:rPr>
        <w:t xml:space="preserve"> specifice</w:t>
      </w:r>
      <w:r w:rsidR="009C7C37" w:rsidRPr="00577901">
        <w:rPr>
          <w:rFonts w:ascii="Trebuchet MS" w:hAnsi="Trebuchet MS"/>
          <w:color w:val="auto"/>
          <w:sz w:val="22"/>
          <w:szCs w:val="22"/>
        </w:rPr>
        <w:t xml:space="preserve"> </w:t>
      </w:r>
      <w:r w:rsidR="005304FE" w:rsidRPr="00577901">
        <w:rPr>
          <w:rFonts w:ascii="Trebuchet MS" w:hAnsi="Trebuchet MS"/>
          <w:color w:val="auto"/>
          <w:sz w:val="22"/>
          <w:szCs w:val="22"/>
        </w:rPr>
        <w:t>cultivă</w:t>
      </w:r>
      <w:r w:rsidR="009C7C37" w:rsidRPr="00577901">
        <w:rPr>
          <w:rFonts w:ascii="Trebuchet MS" w:hAnsi="Trebuchet MS"/>
          <w:color w:val="auto"/>
          <w:sz w:val="22"/>
          <w:szCs w:val="22"/>
        </w:rPr>
        <w:t>rii viței-de-</w:t>
      </w:r>
      <w:r w:rsidR="005304FE" w:rsidRPr="00577901">
        <w:rPr>
          <w:rFonts w:ascii="Trebuchet MS" w:hAnsi="Trebuchet MS"/>
          <w:color w:val="auto"/>
          <w:sz w:val="22"/>
          <w:szCs w:val="22"/>
        </w:rPr>
        <w:t>vie în sistem e</w:t>
      </w:r>
      <w:r w:rsidRPr="00577901">
        <w:rPr>
          <w:rFonts w:ascii="Trebuchet MS" w:hAnsi="Trebuchet MS"/>
          <w:color w:val="auto"/>
          <w:sz w:val="22"/>
          <w:szCs w:val="22"/>
        </w:rPr>
        <w:t>cologic;</w:t>
      </w:r>
      <w:r w:rsidR="009C7C37" w:rsidRPr="00577901">
        <w:rPr>
          <w:rFonts w:ascii="Trebuchet MS" w:hAnsi="Trebuchet MS"/>
          <w:color w:val="auto"/>
          <w:sz w:val="22"/>
          <w:szCs w:val="22"/>
        </w:rPr>
        <w:t xml:space="preserve"> </w:t>
      </w:r>
    </w:p>
    <w:p w:rsidR="001F0177" w:rsidRPr="00577901" w:rsidRDefault="001F0177" w:rsidP="000C0DE5">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(iii)</w:t>
      </w:r>
      <w:r w:rsidR="007A4732" w:rsidRPr="00577901">
        <w:rPr>
          <w:rFonts w:ascii="Trebuchet MS" w:hAnsi="Trebuchet MS"/>
          <w:color w:val="auto"/>
          <w:sz w:val="22"/>
          <w:szCs w:val="22"/>
        </w:rPr>
        <w:t xml:space="preserve"> </w:t>
      </w:r>
      <w:r w:rsidR="00ED619F" w:rsidRPr="00577901">
        <w:rPr>
          <w:rFonts w:ascii="Trebuchet MS" w:hAnsi="Trebuchet MS"/>
          <w:color w:val="auto"/>
          <w:sz w:val="22"/>
          <w:szCs w:val="22"/>
        </w:rPr>
        <w:t xml:space="preserve">Achiziția </w:t>
      </w:r>
      <w:r w:rsidR="000C0DE5" w:rsidRPr="00577901">
        <w:rPr>
          <w:rFonts w:ascii="Trebuchet MS" w:hAnsi="Trebuchet MS"/>
          <w:color w:val="auto"/>
          <w:sz w:val="22"/>
          <w:szCs w:val="22"/>
        </w:rPr>
        <w:t>de stații meteo automate pentru monitorizarea bolilor și dăunătorilor; A</w:t>
      </w:r>
      <w:r w:rsidR="00EC589D" w:rsidRPr="00577901">
        <w:rPr>
          <w:rFonts w:ascii="Trebuchet MS" w:hAnsi="Trebuchet MS"/>
          <w:color w:val="auto"/>
          <w:sz w:val="22"/>
          <w:szCs w:val="22"/>
        </w:rPr>
        <w:t>chiziția</w:t>
      </w:r>
      <w:r w:rsidR="000C0DE5" w:rsidRPr="00577901">
        <w:rPr>
          <w:rFonts w:ascii="Trebuchet MS" w:hAnsi="Trebuchet MS"/>
          <w:color w:val="auto"/>
          <w:sz w:val="22"/>
          <w:szCs w:val="22"/>
        </w:rPr>
        <w:t xml:space="preserve"> de tocători</w:t>
      </w:r>
      <w:r w:rsidR="001C2AA9" w:rsidRPr="00577901">
        <w:rPr>
          <w:rFonts w:ascii="Trebuchet MS" w:hAnsi="Trebuchet MS"/>
          <w:color w:val="auto"/>
          <w:sz w:val="22"/>
          <w:szCs w:val="22"/>
        </w:rPr>
        <w:t xml:space="preserve"> ș</w:t>
      </w:r>
      <w:r w:rsidR="000C0DE5" w:rsidRPr="00577901">
        <w:rPr>
          <w:rFonts w:ascii="Trebuchet MS" w:hAnsi="Trebuchet MS"/>
          <w:color w:val="auto"/>
          <w:sz w:val="22"/>
          <w:szCs w:val="22"/>
        </w:rPr>
        <w:t xml:space="preserve">i/sau cositori mecanice, pentru tocarea/cosirea ierburilor dintre </w:t>
      </w:r>
      <w:r w:rsidR="001C2AA9" w:rsidRPr="00577901">
        <w:rPr>
          <w:rFonts w:ascii="Trebuchet MS" w:hAnsi="Trebuchet MS"/>
          <w:color w:val="auto"/>
          <w:sz w:val="22"/>
          <w:szCs w:val="22"/>
        </w:rPr>
        <w:t>rânduri</w:t>
      </w:r>
      <w:r w:rsidR="000C0DE5" w:rsidRPr="00577901">
        <w:rPr>
          <w:rFonts w:ascii="Trebuchet MS" w:hAnsi="Trebuchet MS"/>
          <w:color w:val="auto"/>
          <w:sz w:val="22"/>
          <w:szCs w:val="22"/>
        </w:rPr>
        <w:t xml:space="preserve">; Achiziția </w:t>
      </w:r>
      <w:r w:rsidR="001C2AA9" w:rsidRPr="00577901">
        <w:rPr>
          <w:rFonts w:ascii="Trebuchet MS" w:hAnsi="Trebuchet MS"/>
          <w:color w:val="auto"/>
          <w:sz w:val="22"/>
          <w:szCs w:val="22"/>
        </w:rPr>
        <w:t xml:space="preserve">de semănători pentru însămânțarea intervalelor dintre rânduri; </w:t>
      </w:r>
      <w:r w:rsidR="000C0DE5" w:rsidRPr="00577901">
        <w:rPr>
          <w:rFonts w:ascii="Trebuchet MS" w:hAnsi="Trebuchet MS"/>
          <w:color w:val="auto"/>
          <w:sz w:val="22"/>
          <w:szCs w:val="22"/>
        </w:rPr>
        <w:t>Achiziția de mașini de mobilizat solul pe rând cu brațe palpatoare</w:t>
      </w:r>
      <w:r w:rsidR="000F481E">
        <w:rPr>
          <w:rFonts w:ascii="Trebuchet MS" w:hAnsi="Trebuchet MS"/>
          <w:color w:val="auto"/>
          <w:sz w:val="22"/>
          <w:szCs w:val="22"/>
        </w:rPr>
        <w:t xml:space="preserve"> etc</w:t>
      </w:r>
      <w:r w:rsidR="000C0DE5" w:rsidRPr="00577901">
        <w:rPr>
          <w:rFonts w:ascii="Trebuchet MS" w:hAnsi="Trebuchet MS"/>
          <w:color w:val="auto"/>
          <w:sz w:val="22"/>
          <w:szCs w:val="22"/>
        </w:rPr>
        <w:t>.</w:t>
      </w:r>
    </w:p>
    <w:p w:rsidR="001C2AA9" w:rsidRPr="00577901" w:rsidRDefault="001C2AA9" w:rsidP="000A6A37">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(iv)</w:t>
      </w:r>
      <w:r w:rsidR="000A6A37" w:rsidRPr="00577901">
        <w:rPr>
          <w:rFonts w:ascii="Trebuchet MS" w:hAnsi="Trebuchet MS"/>
          <w:color w:val="auto"/>
          <w:sz w:val="22"/>
          <w:szCs w:val="22"/>
        </w:rPr>
        <w:t xml:space="preserve"> Achiziția de sisteme de fito-monitorizare (senzori, software) pentru monitorizarea derulării fenofazelor vegetative și a desfășurării proceselor fiziol</w:t>
      </w:r>
      <w:r w:rsidR="00AC15C3" w:rsidRPr="00577901">
        <w:rPr>
          <w:rFonts w:ascii="Trebuchet MS" w:hAnsi="Trebuchet MS"/>
          <w:color w:val="auto"/>
          <w:sz w:val="22"/>
          <w:szCs w:val="22"/>
        </w:rPr>
        <w:t>ogice și biochimice din plantă</w:t>
      </w:r>
      <w:r w:rsidR="000A6A37" w:rsidRPr="00577901">
        <w:rPr>
          <w:rFonts w:ascii="Trebuchet MS" w:hAnsi="Trebuchet MS"/>
          <w:color w:val="auto"/>
          <w:sz w:val="22"/>
          <w:szCs w:val="22"/>
        </w:rPr>
        <w:t>; Achiziția de panouri fotovoltaice destinate funcționarii sistemelor de fito-monitorizare;   Achiziția de drone pentru aplicarea tratamentelor fitosanitare cu volum ultra redus de soluție si monitorizare a stării de vegetație si fitosanitare a plantațiilor viticole</w:t>
      </w:r>
      <w:r w:rsidR="000F481E">
        <w:rPr>
          <w:rFonts w:ascii="Trebuchet MS" w:hAnsi="Trebuchet MS"/>
          <w:color w:val="auto"/>
          <w:sz w:val="22"/>
          <w:szCs w:val="22"/>
        </w:rPr>
        <w:t xml:space="preserve"> etc</w:t>
      </w:r>
      <w:r w:rsidR="000A6A37" w:rsidRPr="00577901">
        <w:rPr>
          <w:rFonts w:ascii="Trebuchet MS" w:hAnsi="Trebuchet MS"/>
          <w:color w:val="auto"/>
          <w:sz w:val="22"/>
          <w:szCs w:val="22"/>
        </w:rPr>
        <w:t>.</w:t>
      </w:r>
    </w:p>
    <w:p w:rsidR="000A6A37" w:rsidRPr="00577901" w:rsidRDefault="000A6A37" w:rsidP="000A6A37">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 xml:space="preserve">(v) </w:t>
      </w:r>
      <w:r w:rsidR="00017700" w:rsidRPr="00577901">
        <w:rPr>
          <w:rFonts w:ascii="Trebuchet MS" w:hAnsi="Trebuchet MS"/>
          <w:color w:val="auto"/>
          <w:sz w:val="22"/>
          <w:szCs w:val="22"/>
        </w:rPr>
        <w:t xml:space="preserve">instalatia de compostarea a materialelor biologice </w:t>
      </w:r>
      <w:r w:rsidR="0026015E" w:rsidRPr="00577901">
        <w:rPr>
          <w:rFonts w:ascii="Trebuchet MS" w:hAnsi="Trebuchet MS"/>
          <w:color w:val="auto"/>
          <w:sz w:val="22"/>
          <w:szCs w:val="22"/>
        </w:rPr>
        <w:t>rezulat</w:t>
      </w:r>
      <w:r w:rsidR="00017700" w:rsidRPr="00577901">
        <w:rPr>
          <w:rFonts w:ascii="Trebuchet MS" w:hAnsi="Trebuchet MS"/>
          <w:color w:val="auto"/>
          <w:sz w:val="22"/>
          <w:szCs w:val="22"/>
        </w:rPr>
        <w:t>e din procesul de productie si utilizarea produselor obtinute</w:t>
      </w:r>
      <w:r w:rsidRPr="00577901">
        <w:rPr>
          <w:rFonts w:ascii="Trebuchet MS" w:hAnsi="Trebuchet MS"/>
          <w:color w:val="auto"/>
          <w:sz w:val="22"/>
          <w:szCs w:val="22"/>
        </w:rPr>
        <w:t xml:space="preserve"> pentru fertilizarea </w:t>
      </w:r>
      <w:r w:rsidR="00017700" w:rsidRPr="00577901">
        <w:rPr>
          <w:rFonts w:ascii="Trebuchet MS" w:hAnsi="Trebuchet MS"/>
          <w:color w:val="auto"/>
          <w:sz w:val="22"/>
          <w:szCs w:val="22"/>
        </w:rPr>
        <w:t>pe intervalele dintre rânduri</w:t>
      </w:r>
      <w:r w:rsidRPr="00577901">
        <w:rPr>
          <w:rFonts w:ascii="Trebuchet MS" w:hAnsi="Trebuchet MS"/>
          <w:color w:val="auto"/>
          <w:sz w:val="22"/>
          <w:szCs w:val="22"/>
        </w:rPr>
        <w:t>; Achiziția de mașini de</w:t>
      </w:r>
      <w:r w:rsidR="00577901" w:rsidRPr="00577901">
        <w:rPr>
          <w:rFonts w:ascii="Trebuchet MS" w:hAnsi="Trebuchet MS"/>
          <w:color w:val="auto"/>
          <w:sz w:val="22"/>
          <w:szCs w:val="22"/>
        </w:rPr>
        <w:t xml:space="preserve"> aplicare îngrășăminte organice</w:t>
      </w:r>
      <w:r w:rsidRPr="00577901">
        <w:rPr>
          <w:rFonts w:ascii="Trebuchet MS" w:hAnsi="Trebuchet MS"/>
          <w:color w:val="auto"/>
          <w:sz w:val="22"/>
          <w:szCs w:val="22"/>
        </w:rPr>
        <w:t xml:space="preserve">; Achiziția </w:t>
      </w:r>
      <w:r w:rsidR="00AB32E8" w:rsidRPr="00577901">
        <w:rPr>
          <w:rFonts w:ascii="Trebuchet MS" w:hAnsi="Trebuchet MS"/>
          <w:color w:val="auto"/>
          <w:sz w:val="22"/>
          <w:szCs w:val="22"/>
        </w:rPr>
        <w:t>echipamente</w:t>
      </w:r>
      <w:r w:rsidR="00FE2D3C" w:rsidRPr="00577901">
        <w:rPr>
          <w:rFonts w:ascii="Trebuchet MS" w:hAnsi="Trebuchet MS"/>
          <w:color w:val="auto"/>
          <w:sz w:val="22"/>
          <w:szCs w:val="22"/>
        </w:rPr>
        <w:t>/utilaje</w:t>
      </w:r>
      <w:r w:rsidR="00AB32E8" w:rsidRPr="00577901">
        <w:rPr>
          <w:rFonts w:ascii="Trebuchet MS" w:hAnsi="Trebuchet MS"/>
          <w:color w:val="auto"/>
          <w:sz w:val="22"/>
          <w:szCs w:val="22"/>
        </w:rPr>
        <w:t xml:space="preserve"> pentru </w:t>
      </w:r>
      <w:r w:rsidRPr="00577901">
        <w:rPr>
          <w:rFonts w:ascii="Trebuchet MS" w:hAnsi="Trebuchet MS"/>
          <w:color w:val="auto"/>
          <w:sz w:val="22"/>
          <w:szCs w:val="22"/>
        </w:rPr>
        <w:t>tocarea/cosirea ierburilor</w:t>
      </w:r>
      <w:r w:rsidR="000F481E">
        <w:rPr>
          <w:rFonts w:ascii="Trebuchet MS" w:hAnsi="Trebuchet MS"/>
          <w:color w:val="auto"/>
          <w:sz w:val="22"/>
          <w:szCs w:val="22"/>
        </w:rPr>
        <w:t xml:space="preserve"> etc</w:t>
      </w:r>
      <w:r w:rsidRPr="00577901">
        <w:rPr>
          <w:rFonts w:ascii="Trebuchet MS" w:hAnsi="Trebuchet MS"/>
          <w:color w:val="auto"/>
          <w:sz w:val="22"/>
          <w:szCs w:val="22"/>
        </w:rPr>
        <w:t>.</w:t>
      </w:r>
    </w:p>
    <w:p w:rsidR="00B13D58" w:rsidRPr="00577901" w:rsidRDefault="00577901" w:rsidP="00B13D58">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 xml:space="preserve"> </w:t>
      </w:r>
      <w:r w:rsidR="00B13D58" w:rsidRPr="00577901">
        <w:rPr>
          <w:rFonts w:ascii="Trebuchet MS" w:hAnsi="Trebuchet MS"/>
          <w:color w:val="auto"/>
          <w:sz w:val="22"/>
          <w:szCs w:val="22"/>
        </w:rPr>
        <w:t xml:space="preserve">(vii) </w:t>
      </w:r>
      <w:r w:rsidR="006A302D">
        <w:rPr>
          <w:rFonts w:ascii="Trebuchet MS" w:hAnsi="Trebuchet MS"/>
          <w:color w:val="auto"/>
          <w:sz w:val="22"/>
          <w:szCs w:val="22"/>
        </w:rPr>
        <w:t>Investiții în economia circulară (care au legătură cu activitatea proprie) – exemple: producerea și utilizarea energiei obținută prin valorificarea biomasei</w:t>
      </w:r>
      <w:r w:rsidR="00B605EB">
        <w:rPr>
          <w:rFonts w:ascii="Trebuchet MS" w:hAnsi="Trebuchet MS"/>
          <w:color w:val="auto"/>
          <w:sz w:val="22"/>
          <w:szCs w:val="22"/>
        </w:rPr>
        <w:t xml:space="preserve">, </w:t>
      </w:r>
      <w:r w:rsidR="003B7568" w:rsidRPr="00577901">
        <w:rPr>
          <w:rFonts w:ascii="Trebuchet MS" w:hAnsi="Trebuchet MS"/>
          <w:color w:val="auto"/>
          <w:sz w:val="22"/>
          <w:szCs w:val="22"/>
        </w:rPr>
        <w:t>investiții care conduc la reutilizarea tuturor subproduselor vitivinicole</w:t>
      </w:r>
      <w:r w:rsidR="000F481E">
        <w:rPr>
          <w:rFonts w:ascii="Trebuchet MS" w:hAnsi="Trebuchet MS"/>
          <w:color w:val="auto"/>
          <w:sz w:val="22"/>
          <w:szCs w:val="22"/>
        </w:rPr>
        <w:t xml:space="preserve"> etc</w:t>
      </w:r>
      <w:r w:rsidR="003B7568" w:rsidRPr="00577901">
        <w:rPr>
          <w:rFonts w:ascii="Trebuchet MS" w:hAnsi="Trebuchet MS"/>
          <w:color w:val="auto"/>
          <w:sz w:val="22"/>
          <w:szCs w:val="22"/>
        </w:rPr>
        <w:t>.</w:t>
      </w:r>
    </w:p>
    <w:p w:rsidR="009839F9" w:rsidRPr="00577901" w:rsidRDefault="009839F9" w:rsidP="00B13D58">
      <w:pPr>
        <w:pStyle w:val="Guidelines"/>
        <w:pBdr>
          <w:top w:val="single" w:sz="4" w:space="0" w:color="auto"/>
          <w:right w:val="single" w:sz="4" w:space="0" w:color="auto"/>
        </w:pBdr>
        <w:spacing w:after="0"/>
        <w:rPr>
          <w:rFonts w:ascii="Trebuchet MS" w:hAnsi="Trebuchet MS"/>
          <w:color w:val="auto"/>
          <w:sz w:val="22"/>
          <w:szCs w:val="22"/>
        </w:rPr>
      </w:pPr>
    </w:p>
    <w:p w:rsidR="009839F9" w:rsidRPr="00577901" w:rsidRDefault="009839F9" w:rsidP="00B13D58">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Investițiile în active corporale constând în sisteme care generează energie pot fi susținute cu condiția ca cantitatea de energie generată să nu depășească cantitatea de energie care poate fi utilizată, fără investiție, pe o bază anuală</w:t>
      </w:r>
      <w:r w:rsidR="000F6120" w:rsidRPr="00577901">
        <w:rPr>
          <w:rFonts w:ascii="Trebuchet MS" w:hAnsi="Trebuchet MS"/>
          <w:color w:val="auto"/>
          <w:sz w:val="22"/>
          <w:szCs w:val="22"/>
        </w:rPr>
        <w:t>,</w:t>
      </w:r>
      <w:r w:rsidRPr="00577901">
        <w:rPr>
          <w:rFonts w:ascii="Trebuchet MS" w:hAnsi="Trebuchet MS"/>
          <w:color w:val="auto"/>
          <w:sz w:val="22"/>
          <w:szCs w:val="22"/>
        </w:rPr>
        <w:t xml:space="preserve"> pentru activitățile normale ale beneficiarului</w:t>
      </w:r>
      <w:r w:rsidR="009F3867" w:rsidRPr="00577901">
        <w:rPr>
          <w:rFonts w:ascii="Trebuchet MS" w:hAnsi="Trebuchet MS"/>
          <w:color w:val="auto"/>
          <w:sz w:val="22"/>
          <w:szCs w:val="22"/>
        </w:rPr>
        <w:t>.</w:t>
      </w:r>
    </w:p>
    <w:p w:rsidR="009F3867" w:rsidRPr="00577901" w:rsidRDefault="009F3867" w:rsidP="00B13D58">
      <w:pPr>
        <w:pStyle w:val="Guidelines"/>
        <w:pBdr>
          <w:top w:val="single" w:sz="4" w:space="0" w:color="auto"/>
          <w:right w:val="single" w:sz="4" w:space="0" w:color="auto"/>
        </w:pBdr>
        <w:spacing w:after="0"/>
        <w:rPr>
          <w:rFonts w:ascii="Trebuchet MS" w:hAnsi="Trebuchet MS"/>
          <w:color w:val="auto"/>
          <w:sz w:val="22"/>
          <w:szCs w:val="22"/>
        </w:rPr>
      </w:pPr>
    </w:p>
    <w:p w:rsidR="009F3867" w:rsidRPr="00577901" w:rsidRDefault="009F3867" w:rsidP="00B13D58">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Investițiile în sistemele de irigații prevăd contorizarea apei, care permite măsurarea utilizării apei la nivelul investiției sprijinite, în cazul în care nu este deja realizată</w:t>
      </w:r>
      <w:r w:rsidR="00314072" w:rsidRPr="00577901">
        <w:rPr>
          <w:rFonts w:ascii="Trebuchet MS" w:hAnsi="Trebuchet MS"/>
          <w:color w:val="auto"/>
          <w:sz w:val="22"/>
          <w:szCs w:val="22"/>
        </w:rPr>
        <w:t>.</w:t>
      </w:r>
    </w:p>
    <w:p w:rsidR="001A518E" w:rsidRPr="00577901" w:rsidRDefault="001A518E" w:rsidP="00B13D58">
      <w:pPr>
        <w:pStyle w:val="Guidelines"/>
        <w:pBdr>
          <w:top w:val="single" w:sz="4" w:space="0" w:color="auto"/>
          <w:right w:val="single" w:sz="4" w:space="0" w:color="auto"/>
        </w:pBdr>
        <w:spacing w:after="0"/>
        <w:rPr>
          <w:rFonts w:ascii="Trebuchet MS" w:hAnsi="Trebuchet MS"/>
          <w:color w:val="auto"/>
          <w:sz w:val="22"/>
          <w:szCs w:val="22"/>
        </w:rPr>
      </w:pPr>
    </w:p>
    <w:p w:rsidR="001A518E" w:rsidRPr="00577901" w:rsidRDefault="001A518E" w:rsidP="001A518E">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A. Investiții care vizează îmbunătățirea unei instalații de irigații existente sau a unui element al infrastructurii de irigații:</w:t>
      </w:r>
    </w:p>
    <w:p w:rsidR="001A518E" w:rsidRPr="00577901" w:rsidRDefault="001A518E" w:rsidP="001A518E">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lastRenderedPageBreak/>
        <w:t>(a) investiția asigură posibile economii de apă, în urma evaluării ex ante de minimum 2%;</w:t>
      </w:r>
    </w:p>
    <w:p w:rsidR="001A518E" w:rsidRPr="00577901" w:rsidRDefault="001A518E" w:rsidP="001A518E">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(b) dacă investiția afectează corpuri de apă subterană sau de suprafață care au fost identificate ca nesatisfăcătoare în planul corespunzător de management al bazinului hidrografic din motive legate de cantitatea de apă, este realizată o reducere efectivă a utilizării apei de minimum 2% sau în conformitate cu procentul stabilit de autoritatea competentă (după caz), care să contribuie la obținerea stării bune a respectivelor corpuri de apă;</w:t>
      </w:r>
    </w:p>
    <w:p w:rsidR="001A518E" w:rsidRPr="00577901" w:rsidRDefault="001A518E" w:rsidP="001A518E">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Niciuna din condițiile menționate la punctele (a) și (b), indicate anterior, nu se aplică unei investiții într-un echipament existent care afectează numai eficiența energetică sau a unei investiții în vederea utilizării apei recuperate care nu afectează corpuri de apă subterană sau de suprafață.</w:t>
      </w:r>
    </w:p>
    <w:p w:rsidR="001A518E" w:rsidRPr="00577901" w:rsidRDefault="001A518E" w:rsidP="001A518E">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Se poate acorda sprijin pentru investiții în utilizarea apei recuperate ca sursă alternativă de alimentare cu apă numai dacă furnizarea și utilizarea acestei ape sunt în conformitate cu Regulamentul (UE) 2020/741 al Parlamentului European și al Consiliului.</w:t>
      </w:r>
    </w:p>
    <w:p w:rsidR="001A518E" w:rsidRPr="00577901" w:rsidRDefault="001A518E" w:rsidP="001A518E">
      <w:pPr>
        <w:pStyle w:val="Guidelines"/>
        <w:pBdr>
          <w:top w:val="single" w:sz="4" w:space="0" w:color="auto"/>
          <w:right w:val="single" w:sz="4" w:space="0" w:color="auto"/>
        </w:pBdr>
        <w:spacing w:after="0"/>
        <w:rPr>
          <w:rFonts w:ascii="Trebuchet MS" w:hAnsi="Trebuchet MS"/>
          <w:color w:val="auto"/>
          <w:sz w:val="22"/>
          <w:szCs w:val="22"/>
        </w:rPr>
      </w:pPr>
    </w:p>
    <w:p w:rsidR="001A518E" w:rsidRPr="00577901" w:rsidRDefault="001A518E" w:rsidP="001A518E">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B. Investiții care au ca rezultat o mărire netă a suprafeței irigate care afectează un corp anume de apă subterană sau de suprafață:</w:t>
      </w:r>
    </w:p>
    <w:p w:rsidR="001A518E" w:rsidRPr="00577901" w:rsidRDefault="001A518E" w:rsidP="001A518E">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 xml:space="preserve">(a) starea corpului de apă nu a fost identificată ca nesatisfăcătoare în planul corespunzător de management al bazinului hidrografic din motive legate de cantitatea de apă </w:t>
      </w:r>
    </w:p>
    <w:p w:rsidR="001A518E" w:rsidRPr="00577901" w:rsidRDefault="001A518E" w:rsidP="001A518E">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și</w:t>
      </w:r>
    </w:p>
    <w:p w:rsidR="001A518E" w:rsidRPr="00577901" w:rsidRDefault="001A518E" w:rsidP="00B13D58">
      <w:pPr>
        <w:pStyle w:val="Guidelines"/>
        <w:pBdr>
          <w:top w:val="single" w:sz="4" w:space="0" w:color="auto"/>
          <w:right w:val="single" w:sz="4" w:space="0" w:color="auto"/>
        </w:pBdr>
        <w:spacing w:after="0"/>
        <w:rPr>
          <w:rFonts w:ascii="Trebuchet MS" w:hAnsi="Trebuchet MS"/>
          <w:color w:val="auto"/>
          <w:sz w:val="22"/>
          <w:szCs w:val="22"/>
        </w:rPr>
      </w:pPr>
      <w:r w:rsidRPr="00577901">
        <w:rPr>
          <w:rFonts w:ascii="Trebuchet MS" w:hAnsi="Trebuchet MS"/>
          <w:color w:val="auto"/>
          <w:sz w:val="22"/>
          <w:szCs w:val="22"/>
        </w:rPr>
        <w:t>(b) o analiză de impact asupra mediului arată că investiția nu va avea niciun impact negativ semnificativ asupra mediului. Analiza impactului asupra mediului va fi realizată sau aprobată de către autoritatea competentă.</w:t>
      </w:r>
    </w:p>
    <w:p w:rsidR="00EA29AF" w:rsidRPr="00577901" w:rsidRDefault="005B7093" w:rsidP="00463BDC">
      <w:pPr>
        <w:pStyle w:val="Heading3"/>
        <w:numPr>
          <w:ilvl w:val="0"/>
          <w:numId w:val="0"/>
        </w:numPr>
        <w:ind w:left="737" w:hanging="737"/>
        <w:rPr>
          <w:rFonts w:ascii="Trebuchet MS" w:hAnsi="Trebuchet MS"/>
          <w:b/>
          <w:color w:val="auto"/>
          <w:sz w:val="22"/>
          <w:szCs w:val="22"/>
        </w:rPr>
      </w:pPr>
      <w:r>
        <w:rPr>
          <w:rFonts w:ascii="Trebuchet MS" w:hAnsi="Trebuchet MS"/>
          <w:b/>
          <w:color w:val="auto"/>
          <w:sz w:val="22"/>
          <w:szCs w:val="22"/>
        </w:rPr>
        <w:t xml:space="preserve">5.2.6 </w:t>
      </w:r>
      <w:r w:rsidR="00EA29AF" w:rsidRPr="00577901">
        <w:rPr>
          <w:rFonts w:ascii="Trebuchet MS" w:hAnsi="Trebuchet MS"/>
          <w:b/>
          <w:color w:val="auto"/>
          <w:sz w:val="22"/>
          <w:szCs w:val="22"/>
        </w:rPr>
        <w:t>Forma și rata sprijinului/sume/metode de calcul</w:t>
      </w:r>
    </w:p>
    <w:p w:rsidR="00117767" w:rsidRPr="00577901" w:rsidRDefault="00E63D3D" w:rsidP="00E63D3D">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r w:rsidRPr="00577901">
        <w:rPr>
          <w:rFonts w:ascii="Trebuchet MS" w:hAnsi="Trebuchet MS"/>
          <w:sz w:val="22"/>
          <w:szCs w:val="22"/>
        </w:rPr>
        <w:t xml:space="preserve">Ajutorul ia forma rambursării unei </w:t>
      </w:r>
      <w:r w:rsidR="008F6EAF" w:rsidRPr="00577901">
        <w:rPr>
          <w:rFonts w:ascii="Trebuchet MS" w:hAnsi="Trebuchet MS"/>
          <w:sz w:val="22"/>
          <w:szCs w:val="22"/>
        </w:rPr>
        <w:t>părți</w:t>
      </w:r>
      <w:r w:rsidRPr="00577901">
        <w:rPr>
          <w:rFonts w:ascii="Trebuchet MS" w:hAnsi="Trebuchet MS"/>
          <w:sz w:val="22"/>
          <w:szCs w:val="22"/>
        </w:rPr>
        <w:t xml:space="preserve"> din costurile eligibile ale </w:t>
      </w:r>
      <w:r w:rsidR="008F6EAF" w:rsidRPr="00577901">
        <w:rPr>
          <w:rFonts w:ascii="Trebuchet MS" w:hAnsi="Trebuchet MS"/>
          <w:sz w:val="22"/>
          <w:szCs w:val="22"/>
        </w:rPr>
        <w:t>investițiilor în active corporale si necorporale menite să sporească durabilitatea producției de vin</w:t>
      </w:r>
    </w:p>
    <w:p w:rsidR="00117767" w:rsidRPr="00577901" w:rsidRDefault="00117767" w:rsidP="00E63D3D">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p>
    <w:p w:rsidR="00E63D3D" w:rsidRPr="00577901" w:rsidRDefault="00E63D3D" w:rsidP="00E63D3D">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sz w:val="22"/>
          <w:szCs w:val="22"/>
        </w:rPr>
      </w:pPr>
      <w:r w:rsidRPr="00577901">
        <w:rPr>
          <w:rFonts w:ascii="Trebuchet MS" w:hAnsi="Trebuchet MS"/>
          <w:sz w:val="22"/>
          <w:szCs w:val="22"/>
        </w:rPr>
        <w:t xml:space="preserve">Asistența financiară din partea Uniunii Europene pentru </w:t>
      </w:r>
      <w:r w:rsidR="008F6EAF" w:rsidRPr="00577901">
        <w:rPr>
          <w:rFonts w:ascii="Trebuchet MS" w:hAnsi="Trebuchet MS"/>
          <w:sz w:val="22"/>
          <w:szCs w:val="22"/>
        </w:rPr>
        <w:t>investițiile în active corporale si necorporale</w:t>
      </w:r>
      <w:r w:rsidRPr="00577901">
        <w:rPr>
          <w:rFonts w:ascii="Trebuchet MS" w:hAnsi="Trebuchet MS"/>
          <w:sz w:val="22"/>
          <w:szCs w:val="22"/>
        </w:rPr>
        <w:t xml:space="preserve"> nu depășește 50 % din cheltuielile eligibile.</w:t>
      </w:r>
    </w:p>
    <w:p w:rsidR="00471C5A" w:rsidRPr="00577901" w:rsidRDefault="005B7093" w:rsidP="00463BDC">
      <w:pPr>
        <w:pStyle w:val="Heading3"/>
        <w:numPr>
          <w:ilvl w:val="0"/>
          <w:numId w:val="0"/>
        </w:numPr>
        <w:ind w:left="737" w:hanging="737"/>
        <w:rPr>
          <w:rFonts w:ascii="Trebuchet MS" w:hAnsi="Trebuchet MS"/>
          <w:b/>
          <w:color w:val="auto"/>
          <w:sz w:val="22"/>
          <w:szCs w:val="22"/>
        </w:rPr>
      </w:pPr>
      <w:r>
        <w:rPr>
          <w:rFonts w:ascii="Trebuchet MS" w:hAnsi="Trebuchet MS"/>
          <w:b/>
          <w:color w:val="auto"/>
          <w:sz w:val="22"/>
          <w:szCs w:val="22"/>
        </w:rPr>
        <w:t xml:space="preserve">5.2.7 </w:t>
      </w:r>
      <w:r w:rsidR="00471C5A" w:rsidRPr="00577901">
        <w:rPr>
          <w:rFonts w:ascii="Trebuchet MS" w:hAnsi="Trebuchet MS"/>
          <w:b/>
          <w:color w:val="auto"/>
          <w:sz w:val="22"/>
          <w:szCs w:val="22"/>
        </w:rPr>
        <w:t>Informații suplimentare specifice Tipului de Intervenție</w:t>
      </w:r>
    </w:p>
    <w:p w:rsidR="00475463" w:rsidRPr="00577901" w:rsidRDefault="002202A8" w:rsidP="007E6477">
      <w:pPr>
        <w:pStyle w:val="Text3"/>
        <w:pBdr>
          <w:top w:val="single" w:sz="4" w:space="1" w:color="auto"/>
          <w:left w:val="single" w:sz="4" w:space="4" w:color="auto"/>
          <w:bottom w:val="single" w:sz="4" w:space="1" w:color="auto"/>
          <w:right w:val="single" w:sz="4" w:space="4" w:color="auto"/>
        </w:pBdr>
        <w:ind w:left="0"/>
        <w:rPr>
          <w:rFonts w:ascii="Trebuchet MS" w:hAnsi="Trebuchet MS"/>
          <w:sz w:val="22"/>
          <w:szCs w:val="22"/>
        </w:rPr>
      </w:pPr>
      <w:r w:rsidRPr="00577901">
        <w:rPr>
          <w:rFonts w:ascii="Trebuchet MS" w:hAnsi="Trebuchet MS"/>
          <w:sz w:val="22"/>
          <w:szCs w:val="22"/>
        </w:rPr>
        <w:t>Nu este cazul.</w:t>
      </w:r>
    </w:p>
    <w:p w:rsidR="00471C5A" w:rsidRPr="00577901" w:rsidRDefault="005B7093" w:rsidP="00463BDC">
      <w:pPr>
        <w:pStyle w:val="Heading3"/>
        <w:numPr>
          <w:ilvl w:val="0"/>
          <w:numId w:val="0"/>
        </w:numPr>
        <w:ind w:left="737" w:hanging="737"/>
        <w:rPr>
          <w:rFonts w:ascii="Trebuchet MS" w:hAnsi="Trebuchet MS"/>
          <w:b/>
          <w:color w:val="auto"/>
          <w:sz w:val="22"/>
          <w:szCs w:val="22"/>
        </w:rPr>
      </w:pPr>
      <w:r>
        <w:rPr>
          <w:rFonts w:ascii="Trebuchet MS" w:hAnsi="Trebuchet MS"/>
          <w:b/>
          <w:color w:val="auto"/>
          <w:sz w:val="22"/>
          <w:szCs w:val="22"/>
        </w:rPr>
        <w:t xml:space="preserve">5.2.8 </w:t>
      </w:r>
      <w:r w:rsidR="00471C5A" w:rsidRPr="00577901">
        <w:rPr>
          <w:rFonts w:ascii="Trebuchet MS" w:hAnsi="Trebuchet MS"/>
          <w:b/>
          <w:color w:val="auto"/>
          <w:sz w:val="22"/>
          <w:szCs w:val="22"/>
        </w:rPr>
        <w:t>Conformitatea cu OMC</w:t>
      </w:r>
    </w:p>
    <w:p w:rsidR="00475463" w:rsidRPr="00577901" w:rsidRDefault="00471C5A" w:rsidP="008F0575">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auto"/>
          <w:sz w:val="22"/>
          <w:szCs w:val="22"/>
        </w:rPr>
      </w:pPr>
      <w:r w:rsidRPr="00577901">
        <w:rPr>
          <w:rFonts w:ascii="Trebuchet MS" w:hAnsi="Trebuchet MS"/>
          <w:color w:val="auto"/>
          <w:sz w:val="22"/>
          <w:szCs w:val="22"/>
        </w:rPr>
        <w:t>Selectarea paragrafului corespunzător din anexa 2 a OMC pentru măsurile „cutie verde”.</w:t>
      </w:r>
      <w:r w:rsidR="00475463" w:rsidRPr="00577901">
        <w:rPr>
          <w:rFonts w:ascii="Trebuchet MS" w:hAnsi="Trebuchet MS"/>
          <w:b/>
          <w:bCs/>
          <w:i/>
          <w:iCs/>
          <w:color w:val="1F497D"/>
          <w:sz w:val="22"/>
          <w:szCs w:val="22"/>
        </w:rPr>
        <w:t xml:space="preserve"> </w:t>
      </w:r>
    </w:p>
    <w:p w:rsidR="00475463" w:rsidRPr="00577901" w:rsidRDefault="00194937" w:rsidP="00A24E82">
      <w:pPr>
        <w:pStyle w:val="Guidelines"/>
        <w:pBdr>
          <w:top w:val="single" w:sz="4" w:space="0" w:color="auto"/>
          <w:right w:val="single" w:sz="4" w:space="0" w:color="auto"/>
        </w:pBdr>
        <w:tabs>
          <w:tab w:val="clear" w:pos="2302"/>
        </w:tabs>
        <w:rPr>
          <w:rFonts w:ascii="Trebuchet MS" w:hAnsi="Trebuchet MS"/>
          <w:color w:val="auto"/>
          <w:sz w:val="22"/>
          <w:szCs w:val="22"/>
        </w:rPr>
      </w:pPr>
      <w:r w:rsidRPr="00577901">
        <w:rPr>
          <w:rFonts w:ascii="Trebuchet MS" w:hAnsi="Trebuchet MS"/>
          <w:color w:val="auto"/>
          <w:sz w:val="22"/>
          <w:szCs w:val="22"/>
        </w:rPr>
        <w:t>Punctul 11 din anexa 2 la Acordul OMC privind agricultura (cutia verde)</w:t>
      </w:r>
    </w:p>
    <w:p w:rsidR="00A24E82" w:rsidRPr="00577901" w:rsidRDefault="005B7093" w:rsidP="00463BDC">
      <w:pPr>
        <w:pStyle w:val="Heading3"/>
        <w:numPr>
          <w:ilvl w:val="0"/>
          <w:numId w:val="0"/>
        </w:numPr>
        <w:ind w:left="737" w:hanging="737"/>
        <w:rPr>
          <w:rFonts w:ascii="Trebuchet MS" w:hAnsi="Trebuchet MS"/>
          <w:b/>
          <w:color w:val="auto"/>
          <w:sz w:val="22"/>
          <w:szCs w:val="22"/>
        </w:rPr>
      </w:pPr>
      <w:r>
        <w:rPr>
          <w:rFonts w:ascii="Trebuchet MS" w:hAnsi="Trebuchet MS"/>
          <w:b/>
          <w:color w:val="auto"/>
          <w:sz w:val="22"/>
          <w:szCs w:val="22"/>
        </w:rPr>
        <w:t xml:space="preserve">5.2.9 </w:t>
      </w:r>
      <w:r w:rsidR="00A24E82" w:rsidRPr="00577901">
        <w:rPr>
          <w:rFonts w:ascii="Trebuchet MS" w:hAnsi="Trebuchet MS"/>
          <w:b/>
          <w:color w:val="auto"/>
          <w:sz w:val="22"/>
          <w:szCs w:val="22"/>
        </w:rPr>
        <w:t>Sume unitare planificate – definiție</w:t>
      </w:r>
    </w:p>
    <w:tbl>
      <w:tblPr>
        <w:tblStyle w:val="TableGrid"/>
        <w:tblW w:w="0" w:type="auto"/>
        <w:tblLook w:val="04A0" w:firstRow="1" w:lastRow="0" w:firstColumn="1" w:lastColumn="0" w:noHBand="0" w:noVBand="1"/>
      </w:tblPr>
      <w:tblGrid>
        <w:gridCol w:w="3881"/>
        <w:gridCol w:w="5135"/>
      </w:tblGrid>
      <w:tr w:rsidR="00A24E82" w:rsidRPr="00577901" w:rsidTr="00A24E82">
        <w:tc>
          <w:tcPr>
            <w:tcW w:w="3881" w:type="dxa"/>
          </w:tcPr>
          <w:p w:rsidR="00A24E82" w:rsidRPr="00577901" w:rsidRDefault="00A24E82" w:rsidP="00A24E82">
            <w:pPr>
              <w:spacing w:before="60" w:after="60"/>
              <w:rPr>
                <w:rFonts w:ascii="Trebuchet MS" w:hAnsi="Trebuchet MS"/>
                <w:b/>
                <w:sz w:val="22"/>
                <w:szCs w:val="22"/>
                <w:lang w:val="ro-RO"/>
              </w:rPr>
            </w:pPr>
            <w:r w:rsidRPr="00577901">
              <w:rPr>
                <w:rFonts w:ascii="Trebuchet MS" w:hAnsi="Trebuchet MS"/>
                <w:b/>
                <w:sz w:val="22"/>
                <w:szCs w:val="22"/>
                <w:lang w:val="ro-RO"/>
              </w:rPr>
              <w:t>Codul sumei unitare (MS)</w:t>
            </w:r>
          </w:p>
        </w:tc>
        <w:tc>
          <w:tcPr>
            <w:tcW w:w="5135" w:type="dxa"/>
          </w:tcPr>
          <w:p w:rsidR="00A24E82" w:rsidRPr="00577901" w:rsidRDefault="00A24E82" w:rsidP="00A24E82">
            <w:pPr>
              <w:spacing w:before="60" w:after="60"/>
              <w:rPr>
                <w:rFonts w:ascii="Trebuchet MS" w:hAnsi="Trebuchet MS"/>
                <w:sz w:val="22"/>
                <w:szCs w:val="22"/>
                <w:lang w:val="ro-RO"/>
              </w:rPr>
            </w:pPr>
          </w:p>
        </w:tc>
      </w:tr>
      <w:tr w:rsidR="00A24E82" w:rsidRPr="00577901" w:rsidTr="00A24E82">
        <w:tc>
          <w:tcPr>
            <w:tcW w:w="3881" w:type="dxa"/>
          </w:tcPr>
          <w:p w:rsidR="00A24E82" w:rsidRPr="00577901" w:rsidRDefault="00A24E82" w:rsidP="00A24E82">
            <w:pPr>
              <w:spacing w:before="60" w:after="60"/>
              <w:rPr>
                <w:rFonts w:ascii="Trebuchet MS" w:hAnsi="Trebuchet MS"/>
                <w:b/>
                <w:sz w:val="22"/>
                <w:szCs w:val="22"/>
                <w:lang w:val="ro-RO"/>
              </w:rPr>
            </w:pPr>
            <w:r w:rsidRPr="00577901">
              <w:rPr>
                <w:rFonts w:ascii="Trebuchet MS" w:hAnsi="Trebuchet MS"/>
                <w:b/>
                <w:sz w:val="22"/>
                <w:szCs w:val="22"/>
                <w:lang w:val="ro-RO"/>
              </w:rPr>
              <w:t>Codul bugetului sumei unitare (EC)</w:t>
            </w:r>
          </w:p>
        </w:tc>
        <w:tc>
          <w:tcPr>
            <w:tcW w:w="5135" w:type="dxa"/>
          </w:tcPr>
          <w:p w:rsidR="00A24E82" w:rsidRPr="00577901" w:rsidRDefault="00A24E82" w:rsidP="00A24E82">
            <w:pPr>
              <w:spacing w:before="60" w:after="60"/>
              <w:rPr>
                <w:rFonts w:ascii="Trebuchet MS" w:hAnsi="Trebuchet MS"/>
                <w:sz w:val="22"/>
                <w:szCs w:val="22"/>
                <w:lang w:val="ro-RO" w:eastAsia="en-US"/>
              </w:rPr>
            </w:pPr>
          </w:p>
        </w:tc>
      </w:tr>
      <w:tr w:rsidR="00A24E82" w:rsidRPr="00577901" w:rsidTr="00A24E82">
        <w:tc>
          <w:tcPr>
            <w:tcW w:w="3881" w:type="dxa"/>
          </w:tcPr>
          <w:p w:rsidR="00A24E82" w:rsidRPr="00577901" w:rsidRDefault="00D56251" w:rsidP="00A24E82">
            <w:pPr>
              <w:spacing w:before="60" w:after="60"/>
              <w:rPr>
                <w:rFonts w:ascii="Trebuchet MS" w:hAnsi="Trebuchet MS"/>
                <w:b/>
                <w:sz w:val="22"/>
                <w:szCs w:val="22"/>
                <w:lang w:val="ro-RO"/>
              </w:rPr>
            </w:pPr>
            <w:r w:rsidRPr="00577901">
              <w:rPr>
                <w:rFonts w:ascii="Trebuchet MS" w:hAnsi="Trebuchet MS"/>
                <w:b/>
                <w:sz w:val="22"/>
                <w:szCs w:val="22"/>
                <w:lang w:val="ro-RO"/>
              </w:rPr>
              <w:t>Denumire cuantum unitar planificat</w:t>
            </w:r>
          </w:p>
        </w:tc>
        <w:tc>
          <w:tcPr>
            <w:tcW w:w="5135" w:type="dxa"/>
          </w:tcPr>
          <w:p w:rsidR="00A24E82" w:rsidRPr="00577901" w:rsidRDefault="00313A7A" w:rsidP="00313A7A">
            <w:pPr>
              <w:spacing w:before="60" w:after="60"/>
              <w:rPr>
                <w:rFonts w:ascii="Trebuchet MS" w:hAnsi="Trebuchet MS"/>
                <w:sz w:val="22"/>
                <w:szCs w:val="22"/>
                <w:lang w:val="ro-RO" w:eastAsia="en-US"/>
              </w:rPr>
            </w:pPr>
            <w:r w:rsidRPr="00577901">
              <w:rPr>
                <w:rFonts w:ascii="Trebuchet MS" w:hAnsi="Trebuchet MS"/>
                <w:sz w:val="22"/>
                <w:szCs w:val="22"/>
                <w:lang w:val="ro-RO"/>
              </w:rPr>
              <w:t xml:space="preserve">Cuantum unitar mediu </w:t>
            </w:r>
          </w:p>
        </w:tc>
      </w:tr>
      <w:tr w:rsidR="00A24E82" w:rsidRPr="00577901" w:rsidTr="00A24E82">
        <w:tc>
          <w:tcPr>
            <w:tcW w:w="3881" w:type="dxa"/>
          </w:tcPr>
          <w:p w:rsidR="00A24E82" w:rsidRPr="00577901" w:rsidRDefault="00A24E82" w:rsidP="00A24E82">
            <w:pPr>
              <w:spacing w:before="60" w:after="60"/>
              <w:rPr>
                <w:rFonts w:ascii="Trebuchet MS" w:hAnsi="Trebuchet MS"/>
                <w:b/>
                <w:sz w:val="22"/>
                <w:szCs w:val="22"/>
                <w:lang w:val="ro-RO"/>
              </w:rPr>
            </w:pPr>
            <w:r w:rsidRPr="00577901">
              <w:rPr>
                <w:rFonts w:ascii="Trebuchet MS" w:hAnsi="Trebuchet MS"/>
                <w:b/>
                <w:sz w:val="22"/>
                <w:szCs w:val="22"/>
                <w:lang w:val="ro-RO"/>
              </w:rPr>
              <w:t>Domeniul de aplicare teritorial</w:t>
            </w:r>
          </w:p>
        </w:tc>
        <w:tc>
          <w:tcPr>
            <w:tcW w:w="5135" w:type="dxa"/>
          </w:tcPr>
          <w:p w:rsidR="00A24E82" w:rsidRPr="00577901" w:rsidRDefault="00470A4E" w:rsidP="00A24E82">
            <w:pPr>
              <w:spacing w:before="60" w:after="60"/>
              <w:rPr>
                <w:rFonts w:ascii="Trebuchet MS" w:hAnsi="Trebuchet MS"/>
                <w:sz w:val="22"/>
                <w:szCs w:val="22"/>
                <w:lang w:val="ro-RO" w:eastAsia="en-US"/>
              </w:rPr>
            </w:pPr>
            <w:r w:rsidRPr="00577901">
              <w:rPr>
                <w:rFonts w:ascii="Trebuchet MS" w:hAnsi="Trebuchet MS"/>
                <w:sz w:val="22"/>
                <w:szCs w:val="22"/>
                <w:lang w:val="ro-RO" w:eastAsia="en-US"/>
              </w:rPr>
              <w:t>Naț</w:t>
            </w:r>
            <w:r w:rsidR="00A24E82" w:rsidRPr="00577901">
              <w:rPr>
                <w:rFonts w:ascii="Trebuchet MS" w:hAnsi="Trebuchet MS"/>
                <w:sz w:val="22"/>
                <w:szCs w:val="22"/>
                <w:lang w:val="ro-RO" w:eastAsia="en-US"/>
              </w:rPr>
              <w:t>ional</w:t>
            </w:r>
          </w:p>
        </w:tc>
      </w:tr>
      <w:tr w:rsidR="00A24E82" w:rsidRPr="00577901" w:rsidTr="00A24E82">
        <w:tc>
          <w:tcPr>
            <w:tcW w:w="3881" w:type="dxa"/>
          </w:tcPr>
          <w:p w:rsidR="00A24E82" w:rsidRPr="00577901" w:rsidRDefault="00A24E82" w:rsidP="00706374">
            <w:pPr>
              <w:spacing w:before="60" w:after="60"/>
              <w:rPr>
                <w:rFonts w:ascii="Trebuchet MS" w:hAnsi="Trebuchet MS"/>
                <w:b/>
                <w:sz w:val="22"/>
                <w:szCs w:val="22"/>
                <w:lang w:val="ro-RO"/>
              </w:rPr>
            </w:pPr>
            <w:r w:rsidRPr="00577901">
              <w:rPr>
                <w:rFonts w:ascii="Trebuchet MS" w:hAnsi="Trebuchet MS"/>
                <w:b/>
                <w:sz w:val="22"/>
                <w:szCs w:val="22"/>
                <w:lang w:val="ro-RO"/>
              </w:rPr>
              <w:t xml:space="preserve">Tipul </w:t>
            </w:r>
            <w:r w:rsidR="00706374" w:rsidRPr="00577901">
              <w:rPr>
                <w:rFonts w:ascii="Trebuchet MS" w:hAnsi="Trebuchet MS"/>
                <w:b/>
                <w:sz w:val="22"/>
                <w:szCs w:val="22"/>
                <w:lang w:val="ro-RO"/>
              </w:rPr>
              <w:t>cuantumului unitar planificat</w:t>
            </w:r>
          </w:p>
        </w:tc>
        <w:tc>
          <w:tcPr>
            <w:tcW w:w="5135" w:type="dxa"/>
          </w:tcPr>
          <w:p w:rsidR="00A24E82" w:rsidRPr="00577901" w:rsidRDefault="00BB5CDB" w:rsidP="00FE11BB">
            <w:pPr>
              <w:spacing w:before="60" w:after="60"/>
              <w:rPr>
                <w:rFonts w:ascii="Trebuchet MS" w:hAnsi="Trebuchet MS"/>
                <w:sz w:val="22"/>
                <w:szCs w:val="22"/>
                <w:lang w:val="ro-RO" w:eastAsia="en-US"/>
              </w:rPr>
            </w:pPr>
            <w:r w:rsidRPr="00577901">
              <w:rPr>
                <w:rFonts w:ascii="Trebuchet MS" w:hAnsi="Trebuchet MS"/>
                <w:sz w:val="22"/>
                <w:szCs w:val="22"/>
                <w:lang w:val="ro-RO" w:eastAsia="en-US"/>
              </w:rPr>
              <w:t xml:space="preserve"> </w:t>
            </w:r>
            <w:r w:rsidR="004E3F89" w:rsidRPr="00577901">
              <w:rPr>
                <w:rFonts w:ascii="Trebuchet MS" w:hAnsi="Trebuchet MS"/>
                <w:b/>
                <w:sz w:val="22"/>
                <w:szCs w:val="22"/>
                <w:lang w:val="ro-RO" w:eastAsia="en-US"/>
              </w:rPr>
              <w:t>Medie</w:t>
            </w:r>
            <w:r w:rsidR="004E3F89" w:rsidRPr="00577901">
              <w:rPr>
                <w:rFonts w:ascii="Trebuchet MS" w:hAnsi="Trebuchet MS"/>
                <w:sz w:val="22"/>
                <w:szCs w:val="22"/>
                <w:lang w:val="ro-RO" w:eastAsia="en-US"/>
              </w:rPr>
              <w:t xml:space="preserve"> </w:t>
            </w:r>
            <w:r w:rsidR="00290988" w:rsidRPr="00577901">
              <w:rPr>
                <w:rFonts w:ascii="Trebuchet MS" w:hAnsi="Trebuchet MS"/>
                <w:sz w:val="22"/>
                <w:szCs w:val="22"/>
                <w:lang w:val="ro-RO" w:eastAsia="en-US"/>
              </w:rPr>
              <w:t>–</w:t>
            </w:r>
            <w:r w:rsidRPr="00577901">
              <w:rPr>
                <w:rFonts w:ascii="Trebuchet MS" w:hAnsi="Trebuchet MS"/>
                <w:sz w:val="22"/>
                <w:szCs w:val="22"/>
                <w:lang w:val="ro-RO" w:eastAsia="en-US"/>
              </w:rPr>
              <w:t xml:space="preserve"> </w:t>
            </w:r>
            <w:r w:rsidR="00290988" w:rsidRPr="00577901">
              <w:rPr>
                <w:rFonts w:ascii="Trebuchet MS" w:hAnsi="Trebuchet MS"/>
                <w:sz w:val="22"/>
                <w:szCs w:val="22"/>
                <w:lang w:val="ro-RO" w:eastAsia="en-US"/>
              </w:rPr>
              <w:t>max. 50% din costurile</w:t>
            </w:r>
            <w:r w:rsidR="00B46B72" w:rsidRPr="00577901">
              <w:rPr>
                <w:rFonts w:ascii="Trebuchet MS" w:hAnsi="Trebuchet MS"/>
                <w:sz w:val="22"/>
                <w:szCs w:val="22"/>
                <w:lang w:val="ro-RO" w:eastAsia="en-US"/>
              </w:rPr>
              <w:t xml:space="preserve"> </w:t>
            </w:r>
            <w:r w:rsidR="00A24E82" w:rsidRPr="00577901">
              <w:rPr>
                <w:rFonts w:ascii="Trebuchet MS" w:hAnsi="Trebuchet MS"/>
                <w:sz w:val="22"/>
                <w:szCs w:val="22"/>
                <w:lang w:val="ro-RO" w:eastAsia="en-US"/>
              </w:rPr>
              <w:t>eligibile suportate efectiv de beneficiar</w:t>
            </w:r>
          </w:p>
        </w:tc>
      </w:tr>
      <w:tr w:rsidR="00A24E82" w:rsidRPr="00577901" w:rsidTr="00A24E82">
        <w:tc>
          <w:tcPr>
            <w:tcW w:w="3881" w:type="dxa"/>
          </w:tcPr>
          <w:p w:rsidR="00A24E82" w:rsidRPr="00577901" w:rsidRDefault="00A24E82" w:rsidP="00A24E82">
            <w:pPr>
              <w:spacing w:before="60" w:after="60"/>
              <w:rPr>
                <w:rFonts w:ascii="Trebuchet MS" w:hAnsi="Trebuchet MS"/>
                <w:b/>
                <w:sz w:val="22"/>
                <w:szCs w:val="22"/>
                <w:lang w:val="ro-RO"/>
              </w:rPr>
            </w:pPr>
            <w:r w:rsidRPr="00577901">
              <w:rPr>
                <w:rFonts w:ascii="Trebuchet MS" w:hAnsi="Trebuchet MS"/>
                <w:b/>
                <w:sz w:val="22"/>
                <w:szCs w:val="22"/>
                <w:lang w:val="ro-RO"/>
              </w:rPr>
              <w:t>Valoare pentru primul an</w:t>
            </w:r>
          </w:p>
        </w:tc>
        <w:tc>
          <w:tcPr>
            <w:tcW w:w="5135" w:type="dxa"/>
          </w:tcPr>
          <w:p w:rsidR="00A24E82" w:rsidRPr="00577901" w:rsidRDefault="00A24E82" w:rsidP="00577901">
            <w:pPr>
              <w:spacing w:before="60" w:after="60"/>
              <w:rPr>
                <w:rFonts w:ascii="Trebuchet MS" w:hAnsi="Trebuchet MS"/>
                <w:color w:val="1F497D"/>
                <w:sz w:val="22"/>
                <w:szCs w:val="22"/>
                <w:lang w:val="ro-RO" w:eastAsia="en-US"/>
              </w:rPr>
            </w:pPr>
            <w:r w:rsidRPr="00577901">
              <w:rPr>
                <w:rFonts w:ascii="Trebuchet MS" w:hAnsi="Trebuchet MS"/>
                <w:sz w:val="22"/>
                <w:szCs w:val="22"/>
                <w:lang w:val="ro-RO"/>
              </w:rPr>
              <w:t xml:space="preserve">Valoarea sumei unitare planificată pentru 2024 în euro: </w:t>
            </w:r>
            <w:r w:rsidR="00B46B72" w:rsidRPr="00577901">
              <w:rPr>
                <w:rFonts w:ascii="Trebuchet MS" w:hAnsi="Trebuchet MS"/>
                <w:sz w:val="22"/>
                <w:szCs w:val="22"/>
                <w:lang w:val="ro-RO"/>
              </w:rPr>
              <w:t>-</w:t>
            </w:r>
            <w:r w:rsidR="00577901" w:rsidRPr="00577901">
              <w:rPr>
                <w:rFonts w:ascii="Trebuchet MS" w:hAnsi="Trebuchet MS"/>
                <w:sz w:val="22"/>
                <w:szCs w:val="22"/>
                <w:lang w:val="ro-RO"/>
              </w:rPr>
              <w:t xml:space="preserve"> </w:t>
            </w:r>
            <w:proofErr w:type="spellStart"/>
            <w:r w:rsidR="00577901" w:rsidRPr="00577901">
              <w:rPr>
                <w:rFonts w:ascii="Trebuchet MS" w:hAnsi="Trebuchet MS"/>
                <w:i/>
                <w:sz w:val="22"/>
                <w:szCs w:val="22"/>
              </w:rPr>
              <w:t>va</w:t>
            </w:r>
            <w:proofErr w:type="spellEnd"/>
            <w:r w:rsidR="00577901" w:rsidRPr="00577901">
              <w:rPr>
                <w:rFonts w:ascii="Trebuchet MS" w:hAnsi="Trebuchet MS"/>
                <w:i/>
                <w:sz w:val="22"/>
                <w:szCs w:val="22"/>
              </w:rPr>
              <w:t xml:space="preserve"> fi </w:t>
            </w:r>
            <w:proofErr w:type="spellStart"/>
            <w:r w:rsidR="00577901" w:rsidRPr="00577901">
              <w:rPr>
                <w:rFonts w:ascii="Trebuchet MS" w:hAnsi="Trebuchet MS"/>
                <w:i/>
                <w:sz w:val="22"/>
                <w:szCs w:val="22"/>
              </w:rPr>
              <w:t>stabilită</w:t>
            </w:r>
            <w:proofErr w:type="spellEnd"/>
            <w:r w:rsidR="00577901" w:rsidRPr="00577901">
              <w:rPr>
                <w:rFonts w:ascii="Trebuchet MS" w:hAnsi="Trebuchet MS"/>
                <w:i/>
                <w:sz w:val="22"/>
                <w:szCs w:val="22"/>
              </w:rPr>
              <w:t xml:space="preserve"> </w:t>
            </w:r>
            <w:proofErr w:type="spellStart"/>
            <w:r w:rsidR="00577901" w:rsidRPr="00577901">
              <w:rPr>
                <w:rFonts w:ascii="Trebuchet MS" w:hAnsi="Trebuchet MS"/>
                <w:i/>
                <w:sz w:val="22"/>
                <w:szCs w:val="22"/>
              </w:rPr>
              <w:t>pe</w:t>
            </w:r>
            <w:proofErr w:type="spellEnd"/>
            <w:r w:rsidR="00577901" w:rsidRPr="00577901">
              <w:rPr>
                <w:rFonts w:ascii="Trebuchet MS" w:hAnsi="Trebuchet MS"/>
                <w:i/>
                <w:sz w:val="22"/>
                <w:szCs w:val="22"/>
              </w:rPr>
              <w:t xml:space="preserve"> </w:t>
            </w:r>
            <w:proofErr w:type="spellStart"/>
            <w:r w:rsidR="00577901" w:rsidRPr="00577901">
              <w:rPr>
                <w:rFonts w:ascii="Trebuchet MS" w:hAnsi="Trebuchet MS"/>
                <w:i/>
                <w:sz w:val="22"/>
                <w:szCs w:val="22"/>
              </w:rPr>
              <w:t>baza</w:t>
            </w:r>
            <w:proofErr w:type="spellEnd"/>
            <w:r w:rsidR="00577901" w:rsidRPr="00577901">
              <w:rPr>
                <w:rFonts w:ascii="Trebuchet MS" w:hAnsi="Trebuchet MS"/>
                <w:i/>
                <w:sz w:val="22"/>
                <w:szCs w:val="22"/>
              </w:rPr>
              <w:t xml:space="preserve"> </w:t>
            </w:r>
            <w:proofErr w:type="spellStart"/>
            <w:r w:rsidR="00577901" w:rsidRPr="00577901">
              <w:rPr>
                <w:rFonts w:ascii="Trebuchet MS" w:hAnsi="Trebuchet MS"/>
                <w:i/>
                <w:sz w:val="22"/>
                <w:szCs w:val="22"/>
              </w:rPr>
              <w:t>experienței</w:t>
            </w:r>
            <w:proofErr w:type="spellEnd"/>
            <w:r w:rsidR="00577901" w:rsidRPr="00577901">
              <w:rPr>
                <w:rFonts w:ascii="Trebuchet MS" w:hAnsi="Trebuchet MS"/>
                <w:i/>
                <w:sz w:val="22"/>
                <w:szCs w:val="22"/>
              </w:rPr>
              <w:t xml:space="preserve"> in </w:t>
            </w:r>
            <w:proofErr w:type="spellStart"/>
            <w:r w:rsidR="00577901" w:rsidRPr="00577901">
              <w:rPr>
                <w:rFonts w:ascii="Trebuchet MS" w:hAnsi="Trebuchet MS"/>
                <w:i/>
                <w:sz w:val="22"/>
                <w:szCs w:val="22"/>
              </w:rPr>
              <w:t>implementarea</w:t>
            </w:r>
            <w:proofErr w:type="spellEnd"/>
            <w:r w:rsidR="00577901" w:rsidRPr="00577901">
              <w:rPr>
                <w:rFonts w:ascii="Trebuchet MS" w:hAnsi="Trebuchet MS"/>
                <w:i/>
                <w:sz w:val="22"/>
                <w:szCs w:val="22"/>
              </w:rPr>
              <w:t xml:space="preserve"> </w:t>
            </w:r>
            <w:proofErr w:type="spellStart"/>
            <w:r w:rsidR="00577901" w:rsidRPr="00577901">
              <w:rPr>
                <w:rFonts w:ascii="Trebuchet MS" w:hAnsi="Trebuchet MS"/>
                <w:i/>
                <w:sz w:val="22"/>
                <w:szCs w:val="22"/>
              </w:rPr>
              <w:t>măsurii</w:t>
            </w:r>
            <w:proofErr w:type="spellEnd"/>
            <w:r w:rsidR="00577901" w:rsidRPr="00577901">
              <w:rPr>
                <w:rFonts w:ascii="Trebuchet MS" w:hAnsi="Trebuchet MS"/>
                <w:i/>
                <w:sz w:val="22"/>
                <w:szCs w:val="22"/>
              </w:rPr>
              <w:t xml:space="preserve"> de </w:t>
            </w:r>
            <w:proofErr w:type="spellStart"/>
            <w:r w:rsidR="00577901" w:rsidRPr="00577901">
              <w:rPr>
                <w:rFonts w:ascii="Trebuchet MS" w:hAnsi="Trebuchet MS"/>
                <w:i/>
                <w:sz w:val="22"/>
                <w:szCs w:val="22"/>
              </w:rPr>
              <w:t>investiții</w:t>
            </w:r>
            <w:proofErr w:type="spellEnd"/>
          </w:p>
        </w:tc>
      </w:tr>
      <w:tr w:rsidR="00A24E82" w:rsidRPr="00577901" w:rsidTr="00A24E82">
        <w:tc>
          <w:tcPr>
            <w:tcW w:w="3881" w:type="dxa"/>
          </w:tcPr>
          <w:p w:rsidR="00A24E82" w:rsidRPr="00577901" w:rsidRDefault="00A24E82" w:rsidP="00A24E82">
            <w:pPr>
              <w:spacing w:before="60" w:after="60"/>
              <w:rPr>
                <w:rFonts w:ascii="Trebuchet MS" w:hAnsi="Trebuchet MS"/>
                <w:b/>
                <w:sz w:val="22"/>
                <w:szCs w:val="22"/>
                <w:lang w:val="ro-RO"/>
              </w:rPr>
            </w:pPr>
            <w:r w:rsidRPr="00577901">
              <w:rPr>
                <w:rFonts w:ascii="Trebuchet MS" w:hAnsi="Trebuchet MS"/>
                <w:b/>
                <w:sz w:val="22"/>
                <w:szCs w:val="22"/>
                <w:lang w:val="ro-RO"/>
              </w:rPr>
              <w:lastRenderedPageBreak/>
              <w:t>Unitatea de rezultat corespunzătoare (dacă este cazul)</w:t>
            </w:r>
          </w:p>
        </w:tc>
        <w:tc>
          <w:tcPr>
            <w:tcW w:w="5135" w:type="dxa"/>
          </w:tcPr>
          <w:p w:rsidR="00A24E82" w:rsidRPr="00577901" w:rsidRDefault="00FE11BB" w:rsidP="0021097D">
            <w:pPr>
              <w:spacing w:before="60" w:after="60"/>
              <w:rPr>
                <w:rFonts w:ascii="Trebuchet MS" w:hAnsi="Trebuchet MS"/>
                <w:sz w:val="22"/>
                <w:szCs w:val="22"/>
                <w:lang w:val="ro-RO"/>
              </w:rPr>
            </w:pPr>
            <w:r w:rsidRPr="00577901">
              <w:rPr>
                <w:rFonts w:ascii="Trebuchet MS" w:hAnsi="Trebuchet MS"/>
                <w:sz w:val="22"/>
                <w:szCs w:val="22"/>
                <w:lang w:val="ro-RO"/>
              </w:rPr>
              <w:t xml:space="preserve"> </w:t>
            </w:r>
            <w:r w:rsidR="0021097D" w:rsidRPr="00577901">
              <w:rPr>
                <w:rFonts w:ascii="Trebuchet MS" w:hAnsi="Trebuchet MS"/>
                <w:sz w:val="22"/>
                <w:szCs w:val="22"/>
                <w:lang w:val="ro-RO"/>
              </w:rPr>
              <w:t>Acțiune</w:t>
            </w:r>
          </w:p>
        </w:tc>
      </w:tr>
      <w:tr w:rsidR="00475463" w:rsidRPr="00577901" w:rsidTr="00A24E82">
        <w:tc>
          <w:tcPr>
            <w:tcW w:w="3881" w:type="dxa"/>
          </w:tcPr>
          <w:p w:rsidR="00475463" w:rsidRPr="00577901" w:rsidRDefault="00A24E82" w:rsidP="0010156D">
            <w:pPr>
              <w:spacing w:before="60" w:after="60"/>
              <w:rPr>
                <w:rFonts w:ascii="Trebuchet MS" w:hAnsi="Trebuchet MS"/>
                <w:sz w:val="22"/>
                <w:szCs w:val="22"/>
                <w:lang w:val="ro-RO"/>
              </w:rPr>
            </w:pPr>
            <w:r w:rsidRPr="00577901">
              <w:rPr>
                <w:rFonts w:ascii="Trebuchet MS" w:hAnsi="Trebuchet MS"/>
                <w:b/>
                <w:sz w:val="22"/>
                <w:szCs w:val="22"/>
                <w:lang w:val="ro-RO"/>
              </w:rPr>
              <w:t>Indicator de rezultat</w:t>
            </w:r>
          </w:p>
        </w:tc>
        <w:tc>
          <w:tcPr>
            <w:tcW w:w="5135" w:type="dxa"/>
          </w:tcPr>
          <w:p w:rsidR="00475463" w:rsidRPr="00577901" w:rsidRDefault="0021097D" w:rsidP="0021097D">
            <w:pPr>
              <w:spacing w:before="60" w:after="60"/>
              <w:rPr>
                <w:rFonts w:ascii="Trebuchet MS" w:hAnsi="Trebuchet MS"/>
                <w:sz w:val="22"/>
                <w:szCs w:val="22"/>
                <w:lang w:val="ro-RO"/>
              </w:rPr>
            </w:pPr>
            <w:r w:rsidRPr="00577901">
              <w:rPr>
                <w:rFonts w:ascii="Trebuchet MS" w:hAnsi="Trebuchet MS"/>
                <w:b/>
                <w:sz w:val="22"/>
                <w:szCs w:val="22"/>
                <w:lang w:val="ro-RO"/>
              </w:rPr>
              <w:t>R.9 - Modernizarea fermelor:- Ponderea fermelor care primesc sprijin pentru investiții în vederea restructurării și modernizării, inclusiv în vederea utilizării mai eficiente a resurselor</w:t>
            </w:r>
          </w:p>
        </w:tc>
      </w:tr>
    </w:tbl>
    <w:p w:rsidR="005F2E3F" w:rsidRDefault="004F4AC2" w:rsidP="00A24E82">
      <w:pPr>
        <w:shd w:val="clear" w:color="auto" w:fill="F7CAAC" w:themeFill="accent2" w:themeFillTint="66"/>
        <w:spacing w:after="0"/>
        <w:jc w:val="left"/>
        <w:rPr>
          <w:rFonts w:ascii="Trebuchet MS" w:hAnsi="Trebuchet MS"/>
          <w:sz w:val="22"/>
          <w:szCs w:val="22"/>
        </w:rPr>
      </w:pPr>
    </w:p>
    <w:p w:rsidR="005B7093" w:rsidRPr="00844A5E" w:rsidRDefault="005B7093" w:rsidP="005B7093">
      <w:pPr>
        <w:pStyle w:val="Heading3"/>
        <w:numPr>
          <w:ilvl w:val="0"/>
          <w:numId w:val="0"/>
        </w:numPr>
        <w:ind w:left="737" w:hanging="737"/>
        <w:rPr>
          <w:rFonts w:ascii="Trebuchet MS" w:hAnsi="Trebuchet MS"/>
          <w:b/>
          <w:color w:val="auto"/>
          <w:sz w:val="22"/>
          <w:szCs w:val="22"/>
        </w:rPr>
      </w:pPr>
      <w:r>
        <w:rPr>
          <w:rFonts w:ascii="Trebuchet MS" w:hAnsi="Trebuchet MS"/>
          <w:b/>
          <w:color w:val="auto"/>
          <w:sz w:val="22"/>
          <w:szCs w:val="22"/>
        </w:rPr>
        <w:t xml:space="preserve">5.2.10 </w:t>
      </w:r>
      <w:r w:rsidRPr="00844A5E">
        <w:rPr>
          <w:rFonts w:ascii="Trebuchet MS" w:hAnsi="Trebuchet MS"/>
          <w:b/>
          <w:color w:val="auto"/>
          <w:sz w:val="22"/>
          <w:szCs w:val="22"/>
        </w:rPr>
        <w:t>Sume unitare planificate – tabel financiar cu rezultate</w:t>
      </w:r>
    </w:p>
    <w:tbl>
      <w:tblPr>
        <w:tblStyle w:val="TableGrid"/>
        <w:tblW w:w="10348" w:type="dxa"/>
        <w:tblInd w:w="-34" w:type="dxa"/>
        <w:tblLayout w:type="fixed"/>
        <w:tblLook w:val="04A0" w:firstRow="1" w:lastRow="0" w:firstColumn="1" w:lastColumn="0" w:noHBand="0" w:noVBand="1"/>
      </w:tblPr>
      <w:tblGrid>
        <w:gridCol w:w="1418"/>
        <w:gridCol w:w="2013"/>
        <w:gridCol w:w="1134"/>
        <w:gridCol w:w="1275"/>
        <w:gridCol w:w="1277"/>
        <w:gridCol w:w="1134"/>
        <w:gridCol w:w="1134"/>
        <w:gridCol w:w="963"/>
      </w:tblGrid>
      <w:tr w:rsidR="005B7093" w:rsidRPr="00844A5E" w:rsidTr="00BA6E0C">
        <w:trPr>
          <w:trHeight w:val="381"/>
        </w:trPr>
        <w:tc>
          <w:tcPr>
            <w:tcW w:w="1418" w:type="dxa"/>
            <w:shd w:val="clear" w:color="auto" w:fill="auto"/>
          </w:tcPr>
          <w:p w:rsidR="005B7093" w:rsidRPr="00844A5E" w:rsidRDefault="005B7093" w:rsidP="00BA6E0C">
            <w:pPr>
              <w:spacing w:before="60" w:after="60"/>
              <w:jc w:val="left"/>
              <w:rPr>
                <w:rFonts w:ascii="Trebuchet MS" w:hAnsi="Trebuchet MS"/>
                <w:b/>
                <w:sz w:val="22"/>
                <w:szCs w:val="22"/>
              </w:rPr>
            </w:pPr>
          </w:p>
        </w:tc>
        <w:tc>
          <w:tcPr>
            <w:tcW w:w="2013" w:type="dxa"/>
            <w:shd w:val="clear" w:color="auto" w:fill="auto"/>
          </w:tcPr>
          <w:p w:rsidR="005B7093" w:rsidRPr="00844A5E" w:rsidRDefault="005B7093" w:rsidP="00BA6E0C">
            <w:pPr>
              <w:spacing w:before="60" w:after="60"/>
              <w:jc w:val="center"/>
              <w:rPr>
                <w:rFonts w:ascii="Trebuchet MS" w:hAnsi="Trebuchet MS"/>
                <w:b/>
                <w:bCs/>
                <w:sz w:val="22"/>
                <w:szCs w:val="22"/>
              </w:rPr>
            </w:pPr>
            <w:proofErr w:type="spellStart"/>
            <w:r w:rsidRPr="00844A5E">
              <w:rPr>
                <w:rFonts w:ascii="Trebuchet MS" w:hAnsi="Trebuchet MS"/>
                <w:b/>
                <w:bCs/>
                <w:sz w:val="22"/>
                <w:szCs w:val="22"/>
              </w:rPr>
              <w:t>Exercitiu</w:t>
            </w:r>
            <w:proofErr w:type="spellEnd"/>
            <w:r w:rsidRPr="00844A5E">
              <w:rPr>
                <w:rFonts w:ascii="Trebuchet MS" w:hAnsi="Trebuchet MS"/>
                <w:b/>
                <w:bCs/>
                <w:sz w:val="22"/>
                <w:szCs w:val="22"/>
              </w:rPr>
              <w:t xml:space="preserve"> </w:t>
            </w:r>
            <w:proofErr w:type="spellStart"/>
            <w:r w:rsidRPr="00844A5E">
              <w:rPr>
                <w:rFonts w:ascii="Trebuchet MS" w:hAnsi="Trebuchet MS"/>
                <w:b/>
                <w:bCs/>
                <w:sz w:val="22"/>
                <w:szCs w:val="22"/>
              </w:rPr>
              <w:t>financiar</w:t>
            </w:r>
            <w:proofErr w:type="spellEnd"/>
          </w:p>
        </w:tc>
        <w:tc>
          <w:tcPr>
            <w:tcW w:w="1134" w:type="dxa"/>
            <w:shd w:val="clear" w:color="auto" w:fill="auto"/>
          </w:tcPr>
          <w:p w:rsidR="005B7093" w:rsidRPr="00844A5E" w:rsidRDefault="005B7093" w:rsidP="00BA6E0C">
            <w:pPr>
              <w:spacing w:before="60" w:after="60"/>
              <w:jc w:val="center"/>
              <w:rPr>
                <w:rFonts w:ascii="Trebuchet MS" w:hAnsi="Trebuchet MS"/>
                <w:b/>
                <w:bCs/>
                <w:sz w:val="22"/>
                <w:szCs w:val="22"/>
              </w:rPr>
            </w:pPr>
            <w:r w:rsidRPr="00844A5E">
              <w:rPr>
                <w:rFonts w:ascii="Trebuchet MS" w:hAnsi="Trebuchet MS"/>
                <w:b/>
                <w:bCs/>
                <w:sz w:val="22"/>
                <w:szCs w:val="22"/>
              </w:rPr>
              <w:t>2023</w:t>
            </w:r>
          </w:p>
        </w:tc>
        <w:tc>
          <w:tcPr>
            <w:tcW w:w="1275" w:type="dxa"/>
            <w:shd w:val="clear" w:color="auto" w:fill="auto"/>
          </w:tcPr>
          <w:p w:rsidR="005B7093" w:rsidRPr="00844A5E" w:rsidRDefault="005B7093" w:rsidP="00BA6E0C">
            <w:pPr>
              <w:spacing w:before="60" w:after="60"/>
              <w:jc w:val="center"/>
              <w:rPr>
                <w:rFonts w:ascii="Trebuchet MS" w:hAnsi="Trebuchet MS"/>
                <w:b/>
                <w:bCs/>
                <w:sz w:val="22"/>
                <w:szCs w:val="22"/>
              </w:rPr>
            </w:pPr>
            <w:r w:rsidRPr="00844A5E">
              <w:rPr>
                <w:rFonts w:ascii="Trebuchet MS" w:hAnsi="Trebuchet MS"/>
                <w:b/>
                <w:bCs/>
                <w:sz w:val="22"/>
                <w:szCs w:val="22"/>
              </w:rPr>
              <w:t>2024</w:t>
            </w:r>
          </w:p>
        </w:tc>
        <w:tc>
          <w:tcPr>
            <w:tcW w:w="1277" w:type="dxa"/>
            <w:shd w:val="clear" w:color="auto" w:fill="auto"/>
          </w:tcPr>
          <w:p w:rsidR="005B7093" w:rsidRPr="00844A5E" w:rsidRDefault="005B7093" w:rsidP="00BA6E0C">
            <w:pPr>
              <w:spacing w:before="60" w:after="60"/>
              <w:jc w:val="center"/>
              <w:rPr>
                <w:rFonts w:ascii="Trebuchet MS" w:hAnsi="Trebuchet MS"/>
                <w:b/>
                <w:bCs/>
                <w:sz w:val="22"/>
                <w:szCs w:val="22"/>
              </w:rPr>
            </w:pPr>
            <w:r w:rsidRPr="00844A5E">
              <w:rPr>
                <w:rFonts w:ascii="Trebuchet MS" w:hAnsi="Trebuchet MS"/>
                <w:b/>
                <w:bCs/>
                <w:sz w:val="22"/>
                <w:szCs w:val="22"/>
              </w:rPr>
              <w:t>2025</w:t>
            </w:r>
          </w:p>
        </w:tc>
        <w:tc>
          <w:tcPr>
            <w:tcW w:w="1134" w:type="dxa"/>
            <w:shd w:val="clear" w:color="auto" w:fill="auto"/>
          </w:tcPr>
          <w:p w:rsidR="005B7093" w:rsidRPr="00844A5E" w:rsidRDefault="005B7093" w:rsidP="00BA6E0C">
            <w:pPr>
              <w:spacing w:before="60" w:after="60"/>
              <w:jc w:val="center"/>
              <w:rPr>
                <w:rFonts w:ascii="Trebuchet MS" w:hAnsi="Trebuchet MS"/>
                <w:b/>
                <w:bCs/>
                <w:sz w:val="22"/>
                <w:szCs w:val="22"/>
              </w:rPr>
            </w:pPr>
            <w:r w:rsidRPr="00844A5E">
              <w:rPr>
                <w:rFonts w:ascii="Trebuchet MS" w:hAnsi="Trebuchet MS"/>
                <w:b/>
                <w:bCs/>
                <w:sz w:val="22"/>
                <w:szCs w:val="22"/>
              </w:rPr>
              <w:t>2026</w:t>
            </w:r>
          </w:p>
        </w:tc>
        <w:tc>
          <w:tcPr>
            <w:tcW w:w="1134" w:type="dxa"/>
            <w:shd w:val="clear" w:color="auto" w:fill="auto"/>
          </w:tcPr>
          <w:p w:rsidR="005B7093" w:rsidRPr="00844A5E" w:rsidRDefault="005B7093" w:rsidP="00BA6E0C">
            <w:pPr>
              <w:spacing w:before="60" w:after="60"/>
              <w:jc w:val="center"/>
              <w:rPr>
                <w:rFonts w:ascii="Trebuchet MS" w:hAnsi="Trebuchet MS"/>
                <w:b/>
                <w:bCs/>
                <w:sz w:val="22"/>
                <w:szCs w:val="22"/>
              </w:rPr>
            </w:pPr>
            <w:r w:rsidRPr="00844A5E">
              <w:rPr>
                <w:rFonts w:ascii="Trebuchet MS" w:hAnsi="Trebuchet MS"/>
                <w:b/>
                <w:bCs/>
                <w:sz w:val="22"/>
                <w:szCs w:val="22"/>
              </w:rPr>
              <w:t>2027</w:t>
            </w:r>
          </w:p>
        </w:tc>
        <w:tc>
          <w:tcPr>
            <w:tcW w:w="963" w:type="dxa"/>
          </w:tcPr>
          <w:p w:rsidR="005B7093" w:rsidRPr="00844A5E" w:rsidRDefault="005B7093" w:rsidP="00BA6E0C">
            <w:pPr>
              <w:spacing w:before="60" w:after="60"/>
              <w:jc w:val="center"/>
              <w:rPr>
                <w:rFonts w:ascii="Trebuchet MS" w:hAnsi="Trebuchet MS"/>
                <w:b/>
                <w:bCs/>
                <w:sz w:val="22"/>
                <w:szCs w:val="22"/>
              </w:rPr>
            </w:pPr>
            <w:r w:rsidRPr="00844A5E">
              <w:rPr>
                <w:rFonts w:ascii="Trebuchet MS" w:hAnsi="Trebuchet MS"/>
                <w:b/>
                <w:bCs/>
                <w:sz w:val="22"/>
                <w:szCs w:val="22"/>
              </w:rPr>
              <w:t>Total    2023-2027</w:t>
            </w:r>
          </w:p>
        </w:tc>
      </w:tr>
      <w:tr w:rsidR="00327AC0" w:rsidRPr="00844A5E" w:rsidTr="00BA6E0C">
        <w:tc>
          <w:tcPr>
            <w:tcW w:w="1418" w:type="dxa"/>
            <w:vMerge w:val="restart"/>
          </w:tcPr>
          <w:p w:rsidR="00327AC0" w:rsidRPr="00844A5E" w:rsidRDefault="00327AC0" w:rsidP="00327AC0">
            <w:pPr>
              <w:spacing w:before="60" w:after="60"/>
              <w:jc w:val="left"/>
              <w:rPr>
                <w:rFonts w:ascii="Trebuchet MS" w:hAnsi="Trebuchet MS"/>
                <w:b/>
                <w:bCs/>
                <w:sz w:val="22"/>
                <w:szCs w:val="22"/>
              </w:rPr>
            </w:pPr>
            <w:proofErr w:type="spellStart"/>
            <w:r w:rsidRPr="00844A5E">
              <w:rPr>
                <w:rFonts w:ascii="Trebuchet MS" w:hAnsi="Trebuchet MS"/>
                <w:b/>
                <w:bCs/>
                <w:sz w:val="22"/>
                <w:szCs w:val="22"/>
              </w:rPr>
              <w:t>Numele</w:t>
            </w:r>
            <w:proofErr w:type="spellEnd"/>
            <w:r w:rsidRPr="00844A5E">
              <w:rPr>
                <w:rFonts w:ascii="Trebuchet MS" w:hAnsi="Trebuchet MS"/>
                <w:b/>
                <w:bCs/>
                <w:sz w:val="22"/>
                <w:szCs w:val="22"/>
              </w:rPr>
              <w:t xml:space="preserve"> </w:t>
            </w:r>
            <w:proofErr w:type="spellStart"/>
            <w:r w:rsidRPr="00844A5E">
              <w:rPr>
                <w:rFonts w:ascii="Trebuchet MS" w:hAnsi="Trebuchet MS"/>
                <w:b/>
                <w:bCs/>
                <w:sz w:val="22"/>
                <w:szCs w:val="22"/>
              </w:rPr>
              <w:t>sumei</w:t>
            </w:r>
            <w:proofErr w:type="spellEnd"/>
            <w:r w:rsidRPr="00844A5E">
              <w:rPr>
                <w:rFonts w:ascii="Trebuchet MS" w:hAnsi="Trebuchet MS"/>
                <w:b/>
                <w:bCs/>
                <w:sz w:val="22"/>
                <w:szCs w:val="22"/>
              </w:rPr>
              <w:t xml:space="preserve"> </w:t>
            </w:r>
            <w:proofErr w:type="spellStart"/>
            <w:r w:rsidRPr="00844A5E">
              <w:rPr>
                <w:rFonts w:ascii="Trebuchet MS" w:hAnsi="Trebuchet MS"/>
                <w:b/>
                <w:bCs/>
                <w:sz w:val="22"/>
                <w:szCs w:val="22"/>
              </w:rPr>
              <w:t>unității</w:t>
            </w:r>
            <w:proofErr w:type="spellEnd"/>
            <w:r w:rsidRPr="00844A5E">
              <w:rPr>
                <w:rFonts w:ascii="Trebuchet MS" w:hAnsi="Trebuchet MS"/>
                <w:b/>
                <w:bCs/>
                <w:sz w:val="22"/>
                <w:szCs w:val="22"/>
              </w:rPr>
              <w:t xml:space="preserve"> </w:t>
            </w:r>
            <w:proofErr w:type="spellStart"/>
            <w:r w:rsidRPr="00844A5E">
              <w:rPr>
                <w:rFonts w:ascii="Trebuchet MS" w:hAnsi="Trebuchet MS"/>
                <w:b/>
                <w:bCs/>
                <w:sz w:val="22"/>
                <w:szCs w:val="22"/>
              </w:rPr>
              <w:t>planificate</w:t>
            </w:r>
            <w:proofErr w:type="spellEnd"/>
          </w:p>
        </w:tc>
        <w:tc>
          <w:tcPr>
            <w:tcW w:w="2013" w:type="dxa"/>
          </w:tcPr>
          <w:p w:rsidR="00327AC0" w:rsidRDefault="00327AC0" w:rsidP="00327AC0">
            <w:pPr>
              <w:spacing w:before="60" w:after="60"/>
              <w:jc w:val="left"/>
              <w:rPr>
                <w:rFonts w:ascii="Trebuchet MS" w:hAnsi="Trebuchet MS"/>
                <w:sz w:val="22"/>
                <w:szCs w:val="22"/>
              </w:rPr>
            </w:pPr>
            <w:proofErr w:type="spellStart"/>
            <w:r>
              <w:rPr>
                <w:rFonts w:ascii="Trebuchet MS" w:hAnsi="Trebuchet MS"/>
                <w:sz w:val="22"/>
                <w:szCs w:val="22"/>
              </w:rPr>
              <w:t>Cuantum</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unitar</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planificat</w:t>
            </w:r>
            <w:proofErr w:type="spellEnd"/>
          </w:p>
          <w:p w:rsidR="00327AC0" w:rsidRPr="00844A5E" w:rsidRDefault="00327AC0" w:rsidP="00327AC0">
            <w:pPr>
              <w:spacing w:before="60" w:after="60"/>
              <w:jc w:val="left"/>
              <w:rPr>
                <w:rFonts w:ascii="Trebuchet MS" w:hAnsi="Trebuchet MS"/>
                <w:sz w:val="22"/>
                <w:szCs w:val="22"/>
              </w:rPr>
            </w:pPr>
            <w:r w:rsidRPr="00844A5E">
              <w:rPr>
                <w:rFonts w:ascii="Trebuchet MS" w:hAnsi="Trebuchet MS"/>
                <w:sz w:val="22"/>
                <w:szCs w:val="22"/>
              </w:rPr>
              <w:t>(</w:t>
            </w:r>
            <w:proofErr w:type="spellStart"/>
            <w:r w:rsidRPr="00844A5E">
              <w:rPr>
                <w:rFonts w:ascii="Trebuchet MS" w:hAnsi="Trebuchet MS"/>
                <w:sz w:val="22"/>
                <w:szCs w:val="22"/>
              </w:rPr>
              <w:t>Cheltuielile</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totale</w:t>
            </w:r>
            <w:proofErr w:type="spellEnd"/>
            <w:r w:rsidRPr="00844A5E">
              <w:rPr>
                <w:rFonts w:ascii="Trebuchet MS" w:hAnsi="Trebuchet MS"/>
                <w:sz w:val="22"/>
                <w:szCs w:val="22"/>
              </w:rPr>
              <w:t xml:space="preserve"> ale </w:t>
            </w:r>
            <w:proofErr w:type="spellStart"/>
            <w:r w:rsidRPr="00844A5E">
              <w:rPr>
                <w:rFonts w:ascii="Trebuchet MS" w:hAnsi="Trebuchet MS"/>
                <w:sz w:val="22"/>
                <w:szCs w:val="22"/>
              </w:rPr>
              <w:t>Uniunii</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în</w:t>
            </w:r>
            <w:proofErr w:type="spellEnd"/>
            <w:r w:rsidRPr="00844A5E">
              <w:rPr>
                <w:rFonts w:ascii="Trebuchet MS" w:hAnsi="Trebuchet MS"/>
                <w:sz w:val="22"/>
                <w:szCs w:val="22"/>
              </w:rPr>
              <w:t xml:space="preserve"> EUR) </w:t>
            </w:r>
          </w:p>
        </w:tc>
        <w:tc>
          <w:tcPr>
            <w:tcW w:w="1134" w:type="dxa"/>
            <w:shd w:val="clear" w:color="auto" w:fill="E2EFD9" w:themeFill="accent6" w:themeFillTint="33"/>
          </w:tcPr>
          <w:p w:rsidR="00327AC0" w:rsidRPr="00844A5E" w:rsidRDefault="00327AC0" w:rsidP="00327AC0">
            <w:pPr>
              <w:spacing w:before="60" w:after="60"/>
              <w:jc w:val="center"/>
              <w:rPr>
                <w:rFonts w:ascii="Trebuchet MS" w:eastAsia="Calibri" w:hAnsi="Trebuchet MS"/>
                <w:sz w:val="22"/>
                <w:szCs w:val="22"/>
              </w:rPr>
            </w:pPr>
          </w:p>
        </w:tc>
        <w:tc>
          <w:tcPr>
            <w:tcW w:w="1275" w:type="dxa"/>
            <w:shd w:val="clear" w:color="auto" w:fill="E2EFD9" w:themeFill="accent6" w:themeFillTint="33"/>
          </w:tcPr>
          <w:p w:rsidR="00327AC0" w:rsidRPr="00327AC0" w:rsidRDefault="00327AC0" w:rsidP="00327AC0">
            <w:pPr>
              <w:spacing w:before="60" w:after="60"/>
              <w:jc w:val="center"/>
              <w:rPr>
                <w:rFonts w:ascii="Trebuchet MS" w:eastAsia="Calibri" w:hAnsi="Trebuchet MS"/>
                <w:color w:val="FF0000"/>
                <w:sz w:val="22"/>
                <w:szCs w:val="22"/>
              </w:rPr>
            </w:pPr>
            <w:r w:rsidRPr="00463BDC">
              <w:rPr>
                <w:rFonts w:ascii="Trebuchet MS" w:hAnsi="Trebuchet MS"/>
                <w:sz w:val="22"/>
                <w:szCs w:val="22"/>
              </w:rPr>
              <w:t>528.800</w:t>
            </w:r>
          </w:p>
        </w:tc>
        <w:tc>
          <w:tcPr>
            <w:tcW w:w="1277" w:type="dxa"/>
            <w:shd w:val="clear" w:color="auto" w:fill="E2EFD9" w:themeFill="accent6" w:themeFillTint="33"/>
          </w:tcPr>
          <w:p w:rsidR="00327AC0" w:rsidRPr="00327AC0" w:rsidRDefault="00327AC0" w:rsidP="00327AC0">
            <w:pPr>
              <w:rPr>
                <w:rFonts w:ascii="Trebuchet MS" w:hAnsi="Trebuchet MS"/>
                <w:color w:val="FF0000"/>
                <w:sz w:val="22"/>
                <w:szCs w:val="22"/>
              </w:rPr>
            </w:pPr>
            <w:r w:rsidRPr="00463BDC">
              <w:rPr>
                <w:rFonts w:ascii="Trebuchet MS" w:hAnsi="Trebuchet MS"/>
                <w:sz w:val="22"/>
                <w:szCs w:val="22"/>
              </w:rPr>
              <w:t>528.800</w:t>
            </w:r>
          </w:p>
        </w:tc>
        <w:tc>
          <w:tcPr>
            <w:tcW w:w="1134" w:type="dxa"/>
            <w:shd w:val="clear" w:color="auto" w:fill="E2EFD9" w:themeFill="accent6" w:themeFillTint="33"/>
          </w:tcPr>
          <w:p w:rsidR="00327AC0" w:rsidRPr="00327AC0" w:rsidRDefault="00327AC0" w:rsidP="00327AC0">
            <w:pPr>
              <w:rPr>
                <w:rFonts w:ascii="Trebuchet MS" w:hAnsi="Trebuchet MS"/>
                <w:color w:val="FF0000"/>
                <w:sz w:val="22"/>
                <w:szCs w:val="22"/>
              </w:rPr>
            </w:pPr>
            <w:r w:rsidRPr="00463BDC">
              <w:rPr>
                <w:rFonts w:ascii="Trebuchet MS" w:hAnsi="Trebuchet MS"/>
                <w:sz w:val="22"/>
                <w:szCs w:val="22"/>
              </w:rPr>
              <w:t>528.800</w:t>
            </w:r>
          </w:p>
        </w:tc>
        <w:tc>
          <w:tcPr>
            <w:tcW w:w="1134" w:type="dxa"/>
            <w:shd w:val="clear" w:color="auto" w:fill="E2EFD9" w:themeFill="accent6" w:themeFillTint="33"/>
          </w:tcPr>
          <w:p w:rsidR="00327AC0" w:rsidRPr="00327AC0" w:rsidRDefault="00327AC0">
            <w:pPr>
              <w:rPr>
                <w:rFonts w:ascii="Trebuchet MS" w:hAnsi="Trebuchet MS"/>
                <w:color w:val="FF0000"/>
                <w:sz w:val="22"/>
                <w:szCs w:val="22"/>
              </w:rPr>
            </w:pPr>
            <w:r w:rsidRPr="00463BDC">
              <w:rPr>
                <w:rFonts w:ascii="Trebuchet MS" w:hAnsi="Trebuchet MS"/>
                <w:sz w:val="22"/>
                <w:szCs w:val="22"/>
              </w:rPr>
              <w:t>528.800</w:t>
            </w:r>
          </w:p>
        </w:tc>
        <w:tc>
          <w:tcPr>
            <w:tcW w:w="963" w:type="dxa"/>
          </w:tcPr>
          <w:p w:rsidR="00327AC0" w:rsidRPr="00844A5E" w:rsidRDefault="00327AC0" w:rsidP="00327AC0">
            <w:pPr>
              <w:spacing w:before="60" w:after="60"/>
              <w:jc w:val="center"/>
              <w:rPr>
                <w:rFonts w:ascii="Trebuchet MS" w:eastAsia="Calibri" w:hAnsi="Trebuchet MS"/>
                <w:color w:val="2E74B5" w:themeColor="accent1" w:themeShade="BF"/>
                <w:sz w:val="22"/>
                <w:szCs w:val="22"/>
              </w:rPr>
            </w:pPr>
          </w:p>
        </w:tc>
      </w:tr>
      <w:tr w:rsidR="005B7093" w:rsidRPr="00844A5E" w:rsidTr="00BA6E0C">
        <w:tc>
          <w:tcPr>
            <w:tcW w:w="1418" w:type="dxa"/>
            <w:vMerge/>
          </w:tcPr>
          <w:p w:rsidR="005B7093" w:rsidRPr="00844A5E" w:rsidRDefault="005B7093" w:rsidP="00BA6E0C">
            <w:pPr>
              <w:spacing w:before="60" w:after="60"/>
              <w:jc w:val="left"/>
              <w:rPr>
                <w:rFonts w:ascii="Trebuchet MS" w:hAnsi="Trebuchet MS"/>
                <w:b/>
                <w:sz w:val="22"/>
                <w:szCs w:val="22"/>
              </w:rPr>
            </w:pPr>
          </w:p>
        </w:tc>
        <w:tc>
          <w:tcPr>
            <w:tcW w:w="2013" w:type="dxa"/>
          </w:tcPr>
          <w:p w:rsidR="005B7093" w:rsidRPr="00844A5E" w:rsidRDefault="005B7093" w:rsidP="00BA6E0C">
            <w:pPr>
              <w:spacing w:before="60" w:after="60"/>
              <w:jc w:val="left"/>
              <w:rPr>
                <w:rFonts w:ascii="Trebuchet MS" w:hAnsi="Trebuchet MS"/>
                <w:sz w:val="22"/>
                <w:szCs w:val="22"/>
              </w:rPr>
            </w:pPr>
            <w:proofErr w:type="spellStart"/>
            <w:r w:rsidRPr="00844A5E">
              <w:rPr>
                <w:rFonts w:ascii="Trebuchet MS" w:hAnsi="Trebuchet MS"/>
                <w:sz w:val="22"/>
                <w:szCs w:val="22"/>
              </w:rPr>
              <w:t>Rezultate</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planificate</w:t>
            </w:r>
            <w:proofErr w:type="spellEnd"/>
            <w:r>
              <w:rPr>
                <w:rFonts w:ascii="Trebuchet MS" w:hAnsi="Trebuchet MS"/>
                <w:sz w:val="22"/>
                <w:szCs w:val="22"/>
              </w:rPr>
              <w:t xml:space="preserve"> </w:t>
            </w:r>
          </w:p>
        </w:tc>
        <w:tc>
          <w:tcPr>
            <w:tcW w:w="1134" w:type="dxa"/>
            <w:tcBorders>
              <w:bottom w:val="single" w:sz="4" w:space="0" w:color="auto"/>
            </w:tcBorders>
            <w:shd w:val="clear" w:color="auto" w:fill="E2EFD9" w:themeFill="accent6" w:themeFillTint="33"/>
          </w:tcPr>
          <w:p w:rsidR="005B7093" w:rsidRPr="003E2199" w:rsidRDefault="005B7093" w:rsidP="00BA6E0C">
            <w:pPr>
              <w:spacing w:before="60" w:after="60"/>
              <w:jc w:val="center"/>
              <w:rPr>
                <w:rFonts w:ascii="Trebuchet MS" w:eastAsia="Calibri" w:hAnsi="Trebuchet MS"/>
                <w:color w:val="FF0000"/>
                <w:sz w:val="22"/>
                <w:szCs w:val="22"/>
              </w:rPr>
            </w:pPr>
          </w:p>
        </w:tc>
        <w:tc>
          <w:tcPr>
            <w:tcW w:w="1275" w:type="dxa"/>
            <w:tcBorders>
              <w:bottom w:val="single" w:sz="4" w:space="0" w:color="auto"/>
            </w:tcBorders>
            <w:shd w:val="clear" w:color="auto" w:fill="E2EFD9" w:themeFill="accent6" w:themeFillTint="33"/>
          </w:tcPr>
          <w:p w:rsidR="005B7093" w:rsidRPr="00327AC0" w:rsidRDefault="00327AC0" w:rsidP="00BA6E0C">
            <w:pPr>
              <w:spacing w:before="60" w:after="60"/>
              <w:jc w:val="center"/>
              <w:rPr>
                <w:rFonts w:ascii="Trebuchet MS" w:eastAsia="Calibri" w:hAnsi="Trebuchet MS"/>
                <w:color w:val="FF0000"/>
                <w:sz w:val="22"/>
                <w:szCs w:val="22"/>
              </w:rPr>
            </w:pPr>
            <w:r w:rsidRPr="00327AC0">
              <w:rPr>
                <w:rFonts w:ascii="Trebuchet MS" w:eastAsia="Calibri" w:hAnsi="Trebuchet MS"/>
                <w:sz w:val="22"/>
                <w:szCs w:val="22"/>
              </w:rPr>
              <w:t>5</w:t>
            </w:r>
          </w:p>
        </w:tc>
        <w:tc>
          <w:tcPr>
            <w:tcW w:w="1277" w:type="dxa"/>
            <w:tcBorders>
              <w:bottom w:val="single" w:sz="4" w:space="0" w:color="auto"/>
            </w:tcBorders>
            <w:shd w:val="clear" w:color="auto" w:fill="E2EFD9" w:themeFill="accent6" w:themeFillTint="33"/>
          </w:tcPr>
          <w:p w:rsidR="005B7093" w:rsidRPr="00327AC0" w:rsidRDefault="00327AC0" w:rsidP="00BA6E0C">
            <w:pPr>
              <w:spacing w:before="60" w:after="60"/>
              <w:jc w:val="center"/>
              <w:rPr>
                <w:rFonts w:ascii="Trebuchet MS" w:eastAsia="Calibri" w:hAnsi="Trebuchet MS"/>
                <w:color w:val="FF0000"/>
                <w:sz w:val="22"/>
                <w:szCs w:val="22"/>
              </w:rPr>
            </w:pPr>
            <w:r w:rsidRPr="00327AC0">
              <w:rPr>
                <w:rFonts w:ascii="Trebuchet MS" w:eastAsia="Calibri" w:hAnsi="Trebuchet MS"/>
                <w:sz w:val="22"/>
                <w:szCs w:val="22"/>
              </w:rPr>
              <w:t>5</w:t>
            </w:r>
          </w:p>
        </w:tc>
        <w:tc>
          <w:tcPr>
            <w:tcW w:w="1134" w:type="dxa"/>
            <w:tcBorders>
              <w:bottom w:val="single" w:sz="4" w:space="0" w:color="auto"/>
            </w:tcBorders>
            <w:shd w:val="clear" w:color="auto" w:fill="E2EFD9" w:themeFill="accent6" w:themeFillTint="33"/>
          </w:tcPr>
          <w:p w:rsidR="005B7093" w:rsidRPr="00327AC0" w:rsidRDefault="00327AC0">
            <w:pPr>
              <w:spacing w:before="60" w:after="60"/>
              <w:jc w:val="center"/>
              <w:rPr>
                <w:rFonts w:ascii="Trebuchet MS" w:eastAsia="Calibri" w:hAnsi="Trebuchet MS"/>
                <w:color w:val="FF0000"/>
                <w:sz w:val="22"/>
                <w:szCs w:val="22"/>
              </w:rPr>
            </w:pPr>
            <w:r w:rsidRPr="00327AC0">
              <w:rPr>
                <w:rFonts w:ascii="Trebuchet MS" w:eastAsia="Calibri" w:hAnsi="Trebuchet MS"/>
                <w:sz w:val="22"/>
                <w:szCs w:val="22"/>
              </w:rPr>
              <w:t>5</w:t>
            </w:r>
          </w:p>
        </w:tc>
        <w:tc>
          <w:tcPr>
            <w:tcW w:w="1134" w:type="dxa"/>
            <w:tcBorders>
              <w:bottom w:val="single" w:sz="4" w:space="0" w:color="auto"/>
            </w:tcBorders>
            <w:shd w:val="clear" w:color="auto" w:fill="E2EFD9" w:themeFill="accent6" w:themeFillTint="33"/>
          </w:tcPr>
          <w:p w:rsidR="005B7093" w:rsidRPr="00327AC0" w:rsidRDefault="00327AC0" w:rsidP="00BA6E0C">
            <w:pPr>
              <w:spacing w:before="60" w:after="60"/>
              <w:jc w:val="center"/>
              <w:rPr>
                <w:rFonts w:ascii="Trebuchet MS" w:eastAsia="Calibri" w:hAnsi="Trebuchet MS"/>
                <w:color w:val="FF0000"/>
                <w:sz w:val="22"/>
                <w:szCs w:val="22"/>
              </w:rPr>
            </w:pPr>
            <w:r w:rsidRPr="00327AC0">
              <w:rPr>
                <w:rFonts w:ascii="Trebuchet MS" w:eastAsia="Calibri" w:hAnsi="Trebuchet MS"/>
                <w:sz w:val="22"/>
                <w:szCs w:val="22"/>
              </w:rPr>
              <w:t>5</w:t>
            </w:r>
          </w:p>
        </w:tc>
        <w:tc>
          <w:tcPr>
            <w:tcW w:w="963" w:type="dxa"/>
          </w:tcPr>
          <w:p w:rsidR="005B7093" w:rsidRPr="003E2199" w:rsidRDefault="005B7093" w:rsidP="00BA6E0C">
            <w:pPr>
              <w:spacing w:before="60" w:after="60"/>
              <w:jc w:val="center"/>
              <w:rPr>
                <w:rFonts w:ascii="Trebuchet MS" w:eastAsia="Calibri" w:hAnsi="Trebuchet MS"/>
                <w:color w:val="FF0000"/>
                <w:sz w:val="22"/>
                <w:szCs w:val="22"/>
              </w:rPr>
            </w:pPr>
          </w:p>
        </w:tc>
      </w:tr>
      <w:tr w:rsidR="005B7093" w:rsidRPr="00844A5E" w:rsidTr="00BA6E0C">
        <w:tc>
          <w:tcPr>
            <w:tcW w:w="1418" w:type="dxa"/>
            <w:vMerge/>
          </w:tcPr>
          <w:p w:rsidR="005B7093" w:rsidRPr="00844A5E" w:rsidRDefault="005B7093" w:rsidP="005B7093">
            <w:pPr>
              <w:spacing w:before="60" w:after="60"/>
              <w:jc w:val="left"/>
              <w:rPr>
                <w:rFonts w:ascii="Trebuchet MS" w:hAnsi="Trebuchet MS"/>
                <w:b/>
                <w:sz w:val="22"/>
                <w:szCs w:val="22"/>
              </w:rPr>
            </w:pPr>
          </w:p>
        </w:tc>
        <w:tc>
          <w:tcPr>
            <w:tcW w:w="2013" w:type="dxa"/>
          </w:tcPr>
          <w:p w:rsidR="005B7093" w:rsidRPr="00844A5E" w:rsidRDefault="005B7093" w:rsidP="005B7093">
            <w:pPr>
              <w:spacing w:before="60" w:after="0"/>
              <w:jc w:val="left"/>
              <w:rPr>
                <w:rFonts w:ascii="Trebuchet MS" w:hAnsi="Trebuchet MS"/>
                <w:sz w:val="22"/>
                <w:szCs w:val="22"/>
              </w:rPr>
            </w:pPr>
            <w:proofErr w:type="spellStart"/>
            <w:r w:rsidRPr="00844A5E">
              <w:rPr>
                <w:rFonts w:ascii="Trebuchet MS" w:hAnsi="Trebuchet MS"/>
                <w:sz w:val="22"/>
                <w:szCs w:val="22"/>
              </w:rPr>
              <w:t>Alocarea</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financiară</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indicativă</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anuală</w:t>
            </w:r>
            <w:proofErr w:type="spellEnd"/>
            <w:r w:rsidRPr="00844A5E">
              <w:rPr>
                <w:rFonts w:ascii="Trebuchet MS" w:hAnsi="Trebuchet MS"/>
                <w:sz w:val="22"/>
                <w:szCs w:val="22"/>
              </w:rPr>
              <w:t xml:space="preserve"> </w:t>
            </w:r>
          </w:p>
          <w:p w:rsidR="005B7093" w:rsidRPr="00844A5E" w:rsidRDefault="005B7093" w:rsidP="005B7093">
            <w:pPr>
              <w:spacing w:after="0"/>
              <w:jc w:val="left"/>
              <w:rPr>
                <w:rFonts w:ascii="Trebuchet MS" w:hAnsi="Trebuchet MS"/>
                <w:sz w:val="22"/>
                <w:szCs w:val="22"/>
              </w:rPr>
            </w:pPr>
            <w:r w:rsidRPr="00844A5E">
              <w:rPr>
                <w:rFonts w:ascii="Trebuchet MS" w:hAnsi="Trebuchet MS"/>
                <w:sz w:val="22"/>
                <w:szCs w:val="22"/>
              </w:rPr>
              <w:t>(</w:t>
            </w:r>
            <w:proofErr w:type="spellStart"/>
            <w:r w:rsidRPr="00844A5E">
              <w:rPr>
                <w:rFonts w:ascii="Trebuchet MS" w:hAnsi="Trebuchet MS"/>
                <w:sz w:val="22"/>
                <w:szCs w:val="22"/>
              </w:rPr>
              <w:t>Cheltuielile</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totale</w:t>
            </w:r>
            <w:proofErr w:type="spellEnd"/>
            <w:r w:rsidRPr="00844A5E">
              <w:rPr>
                <w:rFonts w:ascii="Trebuchet MS" w:hAnsi="Trebuchet MS"/>
                <w:sz w:val="22"/>
                <w:szCs w:val="22"/>
              </w:rPr>
              <w:t xml:space="preserve"> ale </w:t>
            </w:r>
            <w:proofErr w:type="spellStart"/>
            <w:r w:rsidRPr="00844A5E">
              <w:rPr>
                <w:rFonts w:ascii="Trebuchet MS" w:hAnsi="Trebuchet MS"/>
                <w:sz w:val="22"/>
                <w:szCs w:val="22"/>
              </w:rPr>
              <w:t>Uniunii</w:t>
            </w:r>
            <w:proofErr w:type="spellEnd"/>
            <w:r w:rsidRPr="00844A5E">
              <w:rPr>
                <w:rFonts w:ascii="Trebuchet MS" w:hAnsi="Trebuchet MS"/>
                <w:sz w:val="22"/>
                <w:szCs w:val="22"/>
              </w:rPr>
              <w:t xml:space="preserve"> </w:t>
            </w:r>
            <w:proofErr w:type="spellStart"/>
            <w:r w:rsidRPr="00844A5E">
              <w:rPr>
                <w:rFonts w:ascii="Trebuchet MS" w:hAnsi="Trebuchet MS"/>
                <w:sz w:val="22"/>
                <w:szCs w:val="22"/>
              </w:rPr>
              <w:t>în</w:t>
            </w:r>
            <w:proofErr w:type="spellEnd"/>
            <w:r w:rsidRPr="00844A5E">
              <w:rPr>
                <w:rFonts w:ascii="Trebuchet MS" w:hAnsi="Trebuchet MS"/>
                <w:sz w:val="22"/>
                <w:szCs w:val="22"/>
              </w:rPr>
              <w:t xml:space="preserve"> EUR)</w:t>
            </w:r>
          </w:p>
        </w:tc>
        <w:tc>
          <w:tcPr>
            <w:tcW w:w="1134" w:type="dxa"/>
            <w:tcBorders>
              <w:bottom w:val="nil"/>
            </w:tcBorders>
          </w:tcPr>
          <w:p w:rsidR="005B7093" w:rsidRPr="003E2199" w:rsidRDefault="005B7093" w:rsidP="005B7093">
            <w:pPr>
              <w:spacing w:before="60" w:after="60"/>
              <w:jc w:val="center"/>
              <w:rPr>
                <w:rFonts w:ascii="Trebuchet MS" w:eastAsia="Calibri" w:hAnsi="Trebuchet MS"/>
                <w:color w:val="FF0000"/>
                <w:sz w:val="22"/>
                <w:szCs w:val="22"/>
              </w:rPr>
            </w:pPr>
          </w:p>
        </w:tc>
        <w:tc>
          <w:tcPr>
            <w:tcW w:w="1275" w:type="dxa"/>
            <w:tcBorders>
              <w:bottom w:val="nil"/>
            </w:tcBorders>
          </w:tcPr>
          <w:p w:rsidR="005B7093" w:rsidRPr="003E2199" w:rsidRDefault="005B7093">
            <w:pPr>
              <w:spacing w:before="60" w:after="60"/>
              <w:jc w:val="center"/>
              <w:rPr>
                <w:rFonts w:ascii="Trebuchet MS" w:eastAsia="Calibri" w:hAnsi="Trebuchet MS"/>
                <w:color w:val="FF0000"/>
                <w:sz w:val="22"/>
                <w:szCs w:val="22"/>
              </w:rPr>
            </w:pPr>
            <w:r>
              <w:rPr>
                <w:rFonts w:ascii="Trebuchet MS" w:eastAsia="Calibri" w:hAnsi="Trebuchet MS"/>
                <w:sz w:val="22"/>
                <w:szCs w:val="22"/>
                <w:lang w:val="ro-RO"/>
              </w:rPr>
              <w:t>2</w:t>
            </w:r>
            <w:r w:rsidRPr="00BA6E0C">
              <w:rPr>
                <w:rFonts w:ascii="Trebuchet MS" w:eastAsia="Calibri" w:hAnsi="Trebuchet MS"/>
                <w:sz w:val="22"/>
                <w:szCs w:val="22"/>
                <w:lang w:val="ro-RO"/>
              </w:rPr>
              <w:t>.</w:t>
            </w:r>
            <w:r>
              <w:rPr>
                <w:rFonts w:ascii="Trebuchet MS" w:eastAsia="Calibri" w:hAnsi="Trebuchet MS"/>
                <w:sz w:val="22"/>
                <w:szCs w:val="22"/>
                <w:lang w:val="ro-RO"/>
              </w:rPr>
              <w:t>644</w:t>
            </w:r>
            <w:r w:rsidRPr="00BA6E0C">
              <w:rPr>
                <w:rFonts w:ascii="Trebuchet MS" w:eastAsia="Calibri" w:hAnsi="Trebuchet MS"/>
                <w:sz w:val="22"/>
                <w:szCs w:val="22"/>
                <w:lang w:val="ro-RO"/>
              </w:rPr>
              <w:t>.000</w:t>
            </w:r>
          </w:p>
        </w:tc>
        <w:tc>
          <w:tcPr>
            <w:tcW w:w="1277" w:type="dxa"/>
            <w:tcBorders>
              <w:bottom w:val="nil"/>
            </w:tcBorders>
          </w:tcPr>
          <w:p w:rsidR="005B7093" w:rsidRPr="003E2199" w:rsidRDefault="005B7093" w:rsidP="005B7093">
            <w:pPr>
              <w:spacing w:before="60" w:after="60"/>
              <w:jc w:val="center"/>
              <w:rPr>
                <w:rFonts w:ascii="Trebuchet MS" w:eastAsia="Calibri" w:hAnsi="Trebuchet MS"/>
                <w:color w:val="FF0000"/>
                <w:sz w:val="22"/>
                <w:szCs w:val="22"/>
              </w:rPr>
            </w:pPr>
            <w:r w:rsidRPr="00B32C8F">
              <w:rPr>
                <w:rFonts w:ascii="Trebuchet MS" w:eastAsia="Calibri" w:hAnsi="Trebuchet MS"/>
                <w:sz w:val="22"/>
                <w:szCs w:val="22"/>
                <w:lang w:val="ro-RO"/>
              </w:rPr>
              <w:t>2.644.000</w:t>
            </w:r>
          </w:p>
        </w:tc>
        <w:tc>
          <w:tcPr>
            <w:tcW w:w="1134" w:type="dxa"/>
            <w:tcBorders>
              <w:bottom w:val="nil"/>
            </w:tcBorders>
          </w:tcPr>
          <w:p w:rsidR="005B7093" w:rsidRPr="003E2199" w:rsidRDefault="005B7093" w:rsidP="005B7093">
            <w:pPr>
              <w:spacing w:before="60" w:after="60"/>
              <w:jc w:val="center"/>
              <w:rPr>
                <w:rFonts w:ascii="Trebuchet MS" w:eastAsia="Calibri" w:hAnsi="Trebuchet MS"/>
                <w:color w:val="FF0000"/>
                <w:sz w:val="22"/>
                <w:szCs w:val="22"/>
              </w:rPr>
            </w:pPr>
            <w:r w:rsidRPr="00B32C8F">
              <w:rPr>
                <w:rFonts w:ascii="Trebuchet MS" w:eastAsia="Calibri" w:hAnsi="Trebuchet MS"/>
                <w:sz w:val="22"/>
                <w:szCs w:val="22"/>
                <w:lang w:val="ro-RO"/>
              </w:rPr>
              <w:t>2.644.000</w:t>
            </w:r>
          </w:p>
        </w:tc>
        <w:tc>
          <w:tcPr>
            <w:tcW w:w="1134" w:type="dxa"/>
            <w:tcBorders>
              <w:bottom w:val="nil"/>
            </w:tcBorders>
          </w:tcPr>
          <w:p w:rsidR="005B7093" w:rsidRPr="003E2199" w:rsidRDefault="005B7093" w:rsidP="005B7093">
            <w:pPr>
              <w:spacing w:before="60" w:after="60"/>
              <w:jc w:val="center"/>
              <w:rPr>
                <w:rFonts w:ascii="Trebuchet MS" w:eastAsia="Calibri" w:hAnsi="Trebuchet MS"/>
                <w:color w:val="FF0000"/>
                <w:sz w:val="22"/>
                <w:szCs w:val="22"/>
              </w:rPr>
            </w:pPr>
            <w:r w:rsidRPr="00B32C8F">
              <w:rPr>
                <w:rFonts w:ascii="Trebuchet MS" w:eastAsia="Calibri" w:hAnsi="Trebuchet MS"/>
                <w:sz w:val="22"/>
                <w:szCs w:val="22"/>
                <w:lang w:val="ro-RO"/>
              </w:rPr>
              <w:t>2.644.000</w:t>
            </w:r>
          </w:p>
        </w:tc>
        <w:tc>
          <w:tcPr>
            <w:tcW w:w="963" w:type="dxa"/>
            <w:shd w:val="clear" w:color="auto" w:fill="F7CAAC" w:themeFill="accent2" w:themeFillTint="66"/>
          </w:tcPr>
          <w:p w:rsidR="005B7093" w:rsidRPr="003E2199" w:rsidRDefault="005B7093" w:rsidP="005B7093">
            <w:pPr>
              <w:spacing w:before="60" w:after="60"/>
              <w:jc w:val="center"/>
              <w:rPr>
                <w:rFonts w:ascii="Trebuchet MS" w:eastAsia="Calibri" w:hAnsi="Trebuchet MS"/>
                <w:color w:val="FF0000"/>
                <w:sz w:val="22"/>
                <w:szCs w:val="22"/>
              </w:rPr>
            </w:pPr>
            <w:r>
              <w:rPr>
                <w:rFonts w:ascii="Trebuchet MS" w:eastAsia="Calibri" w:hAnsi="Trebuchet MS"/>
                <w:sz w:val="22"/>
                <w:szCs w:val="22"/>
                <w:lang w:val="ro-RO"/>
              </w:rPr>
              <w:t>10.576</w:t>
            </w:r>
            <w:r w:rsidRPr="00BA6E0C">
              <w:rPr>
                <w:rFonts w:ascii="Trebuchet MS" w:eastAsia="Calibri" w:hAnsi="Trebuchet MS"/>
                <w:sz w:val="22"/>
                <w:szCs w:val="22"/>
                <w:lang w:val="ro-RO"/>
              </w:rPr>
              <w:t>.000</w:t>
            </w:r>
          </w:p>
        </w:tc>
      </w:tr>
    </w:tbl>
    <w:p w:rsidR="005B7093" w:rsidRPr="00577901" w:rsidRDefault="005B7093" w:rsidP="00A24E82">
      <w:pPr>
        <w:shd w:val="clear" w:color="auto" w:fill="F7CAAC" w:themeFill="accent2" w:themeFillTint="66"/>
        <w:spacing w:after="0"/>
        <w:jc w:val="left"/>
        <w:rPr>
          <w:rFonts w:ascii="Trebuchet MS" w:hAnsi="Trebuchet MS"/>
          <w:sz w:val="22"/>
          <w:szCs w:val="22"/>
        </w:rPr>
      </w:pPr>
    </w:p>
    <w:sectPr w:rsidR="005B7093" w:rsidRPr="0057790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AC2" w:rsidRDefault="004F4AC2" w:rsidP="00475463">
      <w:pPr>
        <w:spacing w:after="0"/>
      </w:pPr>
      <w:r>
        <w:separator/>
      </w:r>
    </w:p>
  </w:endnote>
  <w:endnote w:type="continuationSeparator" w:id="0">
    <w:p w:rsidR="004F4AC2" w:rsidRDefault="004F4AC2" w:rsidP="004754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06" w:rsidRDefault="00C36E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5650089"/>
      <w:docPartObj>
        <w:docPartGallery w:val="Page Numbers (Bottom of Page)"/>
        <w:docPartUnique/>
      </w:docPartObj>
    </w:sdtPr>
    <w:sdtEndPr>
      <w:rPr>
        <w:noProof/>
      </w:rPr>
    </w:sdtEndPr>
    <w:sdtContent>
      <w:p w:rsidR="00763C86" w:rsidRDefault="00763C86">
        <w:pPr>
          <w:pStyle w:val="Footer"/>
          <w:jc w:val="center"/>
        </w:pPr>
        <w:r>
          <w:fldChar w:fldCharType="begin"/>
        </w:r>
        <w:r>
          <w:instrText xml:space="preserve"> PAGE   \* MERGEFORMAT </w:instrText>
        </w:r>
        <w:r>
          <w:fldChar w:fldCharType="separate"/>
        </w:r>
        <w:r w:rsidR="00463BDC">
          <w:rPr>
            <w:noProof/>
          </w:rPr>
          <w:t>1</w:t>
        </w:r>
        <w:r>
          <w:rPr>
            <w:noProof/>
          </w:rPr>
          <w:fldChar w:fldCharType="end"/>
        </w:r>
      </w:p>
    </w:sdtContent>
  </w:sdt>
  <w:p w:rsidR="00475463" w:rsidRDefault="004754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06" w:rsidRDefault="00C36E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AC2" w:rsidRDefault="004F4AC2" w:rsidP="00475463">
      <w:pPr>
        <w:spacing w:after="0"/>
      </w:pPr>
      <w:r>
        <w:separator/>
      </w:r>
    </w:p>
  </w:footnote>
  <w:footnote w:type="continuationSeparator" w:id="0">
    <w:p w:rsidR="004F4AC2" w:rsidRDefault="004F4AC2" w:rsidP="004754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06" w:rsidRDefault="00C36E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463" w:rsidRDefault="004754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06" w:rsidRDefault="00C36E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74203C8C"/>
    <w:multiLevelType w:val="hybridMultilevel"/>
    <w:tmpl w:val="E100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B52"/>
    <w:rsid w:val="00017700"/>
    <w:rsid w:val="00023D97"/>
    <w:rsid w:val="0004575A"/>
    <w:rsid w:val="00072DF5"/>
    <w:rsid w:val="0008068E"/>
    <w:rsid w:val="00081D38"/>
    <w:rsid w:val="000A226E"/>
    <w:rsid w:val="000A2B4E"/>
    <w:rsid w:val="000A6A37"/>
    <w:rsid w:val="000C0DE5"/>
    <w:rsid w:val="000D3C95"/>
    <w:rsid w:val="000E2938"/>
    <w:rsid w:val="000E74D8"/>
    <w:rsid w:val="000F481E"/>
    <w:rsid w:val="000F6120"/>
    <w:rsid w:val="00117767"/>
    <w:rsid w:val="00121AD6"/>
    <w:rsid w:val="00125B3E"/>
    <w:rsid w:val="001371D6"/>
    <w:rsid w:val="00137AA8"/>
    <w:rsid w:val="00137B4C"/>
    <w:rsid w:val="00160EBC"/>
    <w:rsid w:val="00165DD8"/>
    <w:rsid w:val="001665CE"/>
    <w:rsid w:val="00194937"/>
    <w:rsid w:val="001A518E"/>
    <w:rsid w:val="001B1F3E"/>
    <w:rsid w:val="001C110A"/>
    <w:rsid w:val="001C2AA9"/>
    <w:rsid w:val="001D1BDE"/>
    <w:rsid w:val="001E7194"/>
    <w:rsid w:val="001E7782"/>
    <w:rsid w:val="001F0177"/>
    <w:rsid w:val="001F13BF"/>
    <w:rsid w:val="001F6668"/>
    <w:rsid w:val="001F7580"/>
    <w:rsid w:val="0021097D"/>
    <w:rsid w:val="002202A8"/>
    <w:rsid w:val="0022790C"/>
    <w:rsid w:val="00231E9F"/>
    <w:rsid w:val="002359AB"/>
    <w:rsid w:val="002514C2"/>
    <w:rsid w:val="0026015E"/>
    <w:rsid w:val="00281AB7"/>
    <w:rsid w:val="00284E9E"/>
    <w:rsid w:val="002855B1"/>
    <w:rsid w:val="00285B13"/>
    <w:rsid w:val="0029068F"/>
    <w:rsid w:val="00290988"/>
    <w:rsid w:val="00291D2F"/>
    <w:rsid w:val="002954B5"/>
    <w:rsid w:val="002962C4"/>
    <w:rsid w:val="002A0052"/>
    <w:rsid w:val="002A5CDE"/>
    <w:rsid w:val="002A71A2"/>
    <w:rsid w:val="002E133B"/>
    <w:rsid w:val="003074A8"/>
    <w:rsid w:val="0031112A"/>
    <w:rsid w:val="00313A7A"/>
    <w:rsid w:val="00314072"/>
    <w:rsid w:val="00324343"/>
    <w:rsid w:val="00327AC0"/>
    <w:rsid w:val="0033020C"/>
    <w:rsid w:val="003411EC"/>
    <w:rsid w:val="0034215A"/>
    <w:rsid w:val="00346559"/>
    <w:rsid w:val="00350350"/>
    <w:rsid w:val="003717B3"/>
    <w:rsid w:val="00381531"/>
    <w:rsid w:val="003853F3"/>
    <w:rsid w:val="00394B37"/>
    <w:rsid w:val="0039797C"/>
    <w:rsid w:val="003A1B42"/>
    <w:rsid w:val="003A3B20"/>
    <w:rsid w:val="003B7568"/>
    <w:rsid w:val="003C415D"/>
    <w:rsid w:val="003C5177"/>
    <w:rsid w:val="003C5F2B"/>
    <w:rsid w:val="003F6CDB"/>
    <w:rsid w:val="00403B69"/>
    <w:rsid w:val="00405B19"/>
    <w:rsid w:val="00417851"/>
    <w:rsid w:val="00425CBF"/>
    <w:rsid w:val="00427217"/>
    <w:rsid w:val="004273F3"/>
    <w:rsid w:val="00436155"/>
    <w:rsid w:val="00441E71"/>
    <w:rsid w:val="0044512A"/>
    <w:rsid w:val="0044661F"/>
    <w:rsid w:val="004523D2"/>
    <w:rsid w:val="00463BDC"/>
    <w:rsid w:val="00465522"/>
    <w:rsid w:val="00470A4E"/>
    <w:rsid w:val="00471C5A"/>
    <w:rsid w:val="00475463"/>
    <w:rsid w:val="004A614D"/>
    <w:rsid w:val="004E3F89"/>
    <w:rsid w:val="004E42F0"/>
    <w:rsid w:val="004E49A1"/>
    <w:rsid w:val="004E5BB4"/>
    <w:rsid w:val="004E604F"/>
    <w:rsid w:val="004F269A"/>
    <w:rsid w:val="004F4AC2"/>
    <w:rsid w:val="00511DB8"/>
    <w:rsid w:val="00527DB4"/>
    <w:rsid w:val="005304FE"/>
    <w:rsid w:val="00537946"/>
    <w:rsid w:val="005558CF"/>
    <w:rsid w:val="00555AE0"/>
    <w:rsid w:val="005621C1"/>
    <w:rsid w:val="00570807"/>
    <w:rsid w:val="0057089A"/>
    <w:rsid w:val="00570DA3"/>
    <w:rsid w:val="00577901"/>
    <w:rsid w:val="005810D4"/>
    <w:rsid w:val="00581794"/>
    <w:rsid w:val="005871E8"/>
    <w:rsid w:val="005948B0"/>
    <w:rsid w:val="00596761"/>
    <w:rsid w:val="0059717F"/>
    <w:rsid w:val="005B5210"/>
    <w:rsid w:val="005B7093"/>
    <w:rsid w:val="005C68A5"/>
    <w:rsid w:val="005F4F01"/>
    <w:rsid w:val="00600E21"/>
    <w:rsid w:val="006135BF"/>
    <w:rsid w:val="006219CE"/>
    <w:rsid w:val="00631255"/>
    <w:rsid w:val="00633D84"/>
    <w:rsid w:val="006372D0"/>
    <w:rsid w:val="00661122"/>
    <w:rsid w:val="0068365C"/>
    <w:rsid w:val="00683CC8"/>
    <w:rsid w:val="006846F7"/>
    <w:rsid w:val="00691724"/>
    <w:rsid w:val="006A302D"/>
    <w:rsid w:val="006C2F1D"/>
    <w:rsid w:val="006E7CBE"/>
    <w:rsid w:val="006F1241"/>
    <w:rsid w:val="006F3B72"/>
    <w:rsid w:val="00701443"/>
    <w:rsid w:val="00706374"/>
    <w:rsid w:val="00712F14"/>
    <w:rsid w:val="00717F49"/>
    <w:rsid w:val="00717F59"/>
    <w:rsid w:val="007544EF"/>
    <w:rsid w:val="0075572E"/>
    <w:rsid w:val="00756B4C"/>
    <w:rsid w:val="007616C1"/>
    <w:rsid w:val="00763C86"/>
    <w:rsid w:val="00771F1D"/>
    <w:rsid w:val="007941AC"/>
    <w:rsid w:val="007A03D8"/>
    <w:rsid w:val="007A4732"/>
    <w:rsid w:val="007B5091"/>
    <w:rsid w:val="007B6E67"/>
    <w:rsid w:val="007D30AA"/>
    <w:rsid w:val="007D7821"/>
    <w:rsid w:val="007E6477"/>
    <w:rsid w:val="007F2827"/>
    <w:rsid w:val="0080789A"/>
    <w:rsid w:val="008123E8"/>
    <w:rsid w:val="00857CCC"/>
    <w:rsid w:val="0086298D"/>
    <w:rsid w:val="008637B4"/>
    <w:rsid w:val="00865C43"/>
    <w:rsid w:val="00875169"/>
    <w:rsid w:val="00875468"/>
    <w:rsid w:val="00877242"/>
    <w:rsid w:val="008837A6"/>
    <w:rsid w:val="008A087E"/>
    <w:rsid w:val="008A2C4D"/>
    <w:rsid w:val="008B00C7"/>
    <w:rsid w:val="008B41F5"/>
    <w:rsid w:val="008D10CB"/>
    <w:rsid w:val="008F0575"/>
    <w:rsid w:val="008F6EAF"/>
    <w:rsid w:val="0093264C"/>
    <w:rsid w:val="009376DA"/>
    <w:rsid w:val="00944A08"/>
    <w:rsid w:val="00952D99"/>
    <w:rsid w:val="00963D55"/>
    <w:rsid w:val="00971B76"/>
    <w:rsid w:val="0097342A"/>
    <w:rsid w:val="009839F9"/>
    <w:rsid w:val="0098457C"/>
    <w:rsid w:val="009900DA"/>
    <w:rsid w:val="009A36A7"/>
    <w:rsid w:val="009A728F"/>
    <w:rsid w:val="009A7F13"/>
    <w:rsid w:val="009B00EA"/>
    <w:rsid w:val="009C2F09"/>
    <w:rsid w:val="009C7C37"/>
    <w:rsid w:val="009E2678"/>
    <w:rsid w:val="009F3867"/>
    <w:rsid w:val="009F5876"/>
    <w:rsid w:val="00A2132F"/>
    <w:rsid w:val="00A24E82"/>
    <w:rsid w:val="00A30194"/>
    <w:rsid w:val="00A31450"/>
    <w:rsid w:val="00A31CEC"/>
    <w:rsid w:val="00A36E77"/>
    <w:rsid w:val="00A609A0"/>
    <w:rsid w:val="00A60B88"/>
    <w:rsid w:val="00A7451A"/>
    <w:rsid w:val="00A8241F"/>
    <w:rsid w:val="00A94EDE"/>
    <w:rsid w:val="00AB115C"/>
    <w:rsid w:val="00AB32E8"/>
    <w:rsid w:val="00AB6EDA"/>
    <w:rsid w:val="00AB6EFB"/>
    <w:rsid w:val="00AC12B4"/>
    <w:rsid w:val="00AC15C3"/>
    <w:rsid w:val="00AE1B52"/>
    <w:rsid w:val="00AF464C"/>
    <w:rsid w:val="00B03D39"/>
    <w:rsid w:val="00B057CE"/>
    <w:rsid w:val="00B05C70"/>
    <w:rsid w:val="00B11D13"/>
    <w:rsid w:val="00B13D58"/>
    <w:rsid w:val="00B1420D"/>
    <w:rsid w:val="00B216F7"/>
    <w:rsid w:val="00B30A9C"/>
    <w:rsid w:val="00B34C16"/>
    <w:rsid w:val="00B36DE4"/>
    <w:rsid w:val="00B46B72"/>
    <w:rsid w:val="00B500CC"/>
    <w:rsid w:val="00B605EB"/>
    <w:rsid w:val="00B650FF"/>
    <w:rsid w:val="00B670D3"/>
    <w:rsid w:val="00B70F82"/>
    <w:rsid w:val="00B92A78"/>
    <w:rsid w:val="00BB43DB"/>
    <w:rsid w:val="00BB5CDB"/>
    <w:rsid w:val="00BB6BE5"/>
    <w:rsid w:val="00BC2696"/>
    <w:rsid w:val="00BC2E2D"/>
    <w:rsid w:val="00BC35E8"/>
    <w:rsid w:val="00BD6F66"/>
    <w:rsid w:val="00BD79FA"/>
    <w:rsid w:val="00BE08A1"/>
    <w:rsid w:val="00BE2EB2"/>
    <w:rsid w:val="00C01508"/>
    <w:rsid w:val="00C04A9E"/>
    <w:rsid w:val="00C25A31"/>
    <w:rsid w:val="00C36E06"/>
    <w:rsid w:val="00C4752D"/>
    <w:rsid w:val="00C576AA"/>
    <w:rsid w:val="00C8668B"/>
    <w:rsid w:val="00C8795B"/>
    <w:rsid w:val="00C92BBA"/>
    <w:rsid w:val="00CA4A74"/>
    <w:rsid w:val="00CA5CCB"/>
    <w:rsid w:val="00CA7EC3"/>
    <w:rsid w:val="00CD58F2"/>
    <w:rsid w:val="00CE2172"/>
    <w:rsid w:val="00CE440F"/>
    <w:rsid w:val="00CF2E6C"/>
    <w:rsid w:val="00D46AAC"/>
    <w:rsid w:val="00D54CBD"/>
    <w:rsid w:val="00D56251"/>
    <w:rsid w:val="00D60076"/>
    <w:rsid w:val="00D810D0"/>
    <w:rsid w:val="00D8567D"/>
    <w:rsid w:val="00D93B8B"/>
    <w:rsid w:val="00D972A8"/>
    <w:rsid w:val="00DA20DF"/>
    <w:rsid w:val="00DB3705"/>
    <w:rsid w:val="00DC1E6C"/>
    <w:rsid w:val="00DE3A60"/>
    <w:rsid w:val="00E06D56"/>
    <w:rsid w:val="00E17EF4"/>
    <w:rsid w:val="00E31570"/>
    <w:rsid w:val="00E324CC"/>
    <w:rsid w:val="00E63D3D"/>
    <w:rsid w:val="00E7155D"/>
    <w:rsid w:val="00E769CA"/>
    <w:rsid w:val="00E95F48"/>
    <w:rsid w:val="00E96F7F"/>
    <w:rsid w:val="00EA29AF"/>
    <w:rsid w:val="00EA74E3"/>
    <w:rsid w:val="00EB7292"/>
    <w:rsid w:val="00EC075D"/>
    <w:rsid w:val="00EC589D"/>
    <w:rsid w:val="00ED10ED"/>
    <w:rsid w:val="00ED619F"/>
    <w:rsid w:val="00ED6EB5"/>
    <w:rsid w:val="00ED7686"/>
    <w:rsid w:val="00EF5929"/>
    <w:rsid w:val="00F0196E"/>
    <w:rsid w:val="00F236CB"/>
    <w:rsid w:val="00F3473A"/>
    <w:rsid w:val="00F678DE"/>
    <w:rsid w:val="00F67C2A"/>
    <w:rsid w:val="00F7450E"/>
    <w:rsid w:val="00FA0E89"/>
    <w:rsid w:val="00FA433C"/>
    <w:rsid w:val="00FA5E16"/>
    <w:rsid w:val="00FB4822"/>
    <w:rsid w:val="00FD18F6"/>
    <w:rsid w:val="00FD764F"/>
    <w:rsid w:val="00FE11BB"/>
    <w:rsid w:val="00FE27CF"/>
    <w:rsid w:val="00FE2D3C"/>
    <w:rsid w:val="00FE3A04"/>
    <w:rsid w:val="00FE731B"/>
    <w:rsid w:val="00FF0814"/>
    <w:rsid w:val="00FF75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1B41DC-FAA5-4726-B31E-FE812EE7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463"/>
    <w:pPr>
      <w:spacing w:after="240"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475463"/>
    <w:pPr>
      <w:keepNext/>
      <w:numPr>
        <w:numId w:val="2"/>
      </w:numPr>
      <w:spacing w:before="240"/>
      <w:outlineLvl w:val="0"/>
    </w:pPr>
    <w:rPr>
      <w:b/>
      <w:smallCaps/>
    </w:rPr>
  </w:style>
  <w:style w:type="paragraph" w:styleId="Heading2">
    <w:name w:val="heading 2"/>
    <w:basedOn w:val="Normal"/>
    <w:next w:val="Text2"/>
    <w:link w:val="Heading2Char"/>
    <w:qFormat/>
    <w:rsid w:val="00475463"/>
    <w:pPr>
      <w:keepNext/>
      <w:numPr>
        <w:ilvl w:val="1"/>
        <w:numId w:val="2"/>
      </w:numPr>
      <w:spacing w:after="120"/>
      <w:outlineLvl w:val="1"/>
    </w:pPr>
    <w:rPr>
      <w:b/>
    </w:rPr>
  </w:style>
  <w:style w:type="paragraph" w:styleId="Heading3">
    <w:name w:val="heading 3"/>
    <w:basedOn w:val="Normal"/>
    <w:next w:val="Text3"/>
    <w:link w:val="Heading3Char"/>
    <w:qFormat/>
    <w:rsid w:val="00475463"/>
    <w:pPr>
      <w:keepNext/>
      <w:numPr>
        <w:ilvl w:val="2"/>
        <w:numId w:val="2"/>
      </w:numPr>
      <w:spacing w:before="120" w:after="120"/>
      <w:outlineLvl w:val="2"/>
    </w:pPr>
    <w:rPr>
      <w:bCs/>
      <w:color w:val="000000" w:themeColor="text1"/>
    </w:rPr>
  </w:style>
  <w:style w:type="paragraph" w:styleId="Heading4">
    <w:name w:val="heading 4"/>
    <w:basedOn w:val="Normal"/>
    <w:next w:val="Text4"/>
    <w:link w:val="Heading4Char"/>
    <w:qFormat/>
    <w:rsid w:val="00475463"/>
    <w:pPr>
      <w:keepNext/>
      <w:numPr>
        <w:ilvl w:val="3"/>
        <w:numId w:val="2"/>
      </w:numPr>
      <w:spacing w:before="120" w:after="120"/>
      <w:outlineLvl w:val="3"/>
    </w:pPr>
    <w:rPr>
      <w:rFonts w:eastAsia="Calibri"/>
    </w:rPr>
  </w:style>
  <w:style w:type="paragraph" w:styleId="Heading5">
    <w:name w:val="heading 5"/>
    <w:basedOn w:val="Normal"/>
    <w:next w:val="Normal"/>
    <w:link w:val="Heading5Char"/>
    <w:qFormat/>
    <w:rsid w:val="00475463"/>
    <w:pPr>
      <w:keepNext/>
      <w:numPr>
        <w:ilvl w:val="4"/>
        <w:numId w:val="2"/>
      </w:numPr>
      <w:spacing w:after="120"/>
      <w:outlineLvl w:val="4"/>
    </w:pPr>
    <w:rPr>
      <w:lang w:eastAsia="en-US"/>
    </w:rPr>
  </w:style>
  <w:style w:type="paragraph" w:styleId="Heading6">
    <w:name w:val="heading 6"/>
    <w:basedOn w:val="Heading5"/>
    <w:next w:val="Normal"/>
    <w:link w:val="Heading6Char"/>
    <w:qFormat/>
    <w:rsid w:val="00475463"/>
    <w:pPr>
      <w:numPr>
        <w:ilvl w:val="5"/>
      </w:numPr>
      <w:outlineLvl w:val="5"/>
    </w:pPr>
  </w:style>
  <w:style w:type="paragraph" w:styleId="Heading7">
    <w:name w:val="heading 7"/>
    <w:basedOn w:val="Normal"/>
    <w:next w:val="Normal"/>
    <w:link w:val="Heading7Char"/>
    <w:qFormat/>
    <w:rsid w:val="00475463"/>
    <w:pPr>
      <w:keepNext/>
      <w:numPr>
        <w:ilvl w:val="6"/>
        <w:numId w:val="2"/>
      </w:numPr>
      <w:outlineLvl w:val="6"/>
    </w:pPr>
  </w:style>
  <w:style w:type="paragraph" w:styleId="Heading8">
    <w:name w:val="heading 8"/>
    <w:basedOn w:val="Normal"/>
    <w:next w:val="Normal"/>
    <w:link w:val="Heading8Char"/>
    <w:qFormat/>
    <w:rsid w:val="00475463"/>
    <w:pPr>
      <w:keepNext/>
      <w:numPr>
        <w:ilvl w:val="7"/>
        <w:numId w:val="2"/>
      </w:numPr>
      <w:outlineLvl w:val="7"/>
    </w:pPr>
  </w:style>
  <w:style w:type="paragraph" w:styleId="Heading9">
    <w:name w:val="heading 9"/>
    <w:basedOn w:val="Normal"/>
    <w:next w:val="Normal"/>
    <w:link w:val="Heading9Char"/>
    <w:qFormat/>
    <w:rsid w:val="00475463"/>
    <w:pPr>
      <w:keepNext/>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463"/>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475463"/>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475463"/>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475463"/>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475463"/>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475463"/>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475463"/>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475463"/>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475463"/>
    <w:rPr>
      <w:rFonts w:ascii="Times New Roman" w:eastAsia="Times New Roman" w:hAnsi="Times New Roman" w:cs="Times New Roman"/>
      <w:sz w:val="24"/>
      <w:szCs w:val="24"/>
      <w:lang w:val="en-GB" w:eastAsia="en-GB"/>
    </w:rPr>
  </w:style>
  <w:style w:type="paragraph" w:customStyle="1" w:styleId="Text4">
    <w:name w:val="Text 4"/>
    <w:basedOn w:val="Normal"/>
    <w:qFormat/>
    <w:rsid w:val="00475463"/>
    <w:pPr>
      <w:ind w:left="2880"/>
    </w:pPr>
  </w:style>
  <w:style w:type="paragraph" w:customStyle="1" w:styleId="Text3">
    <w:name w:val="Text 3"/>
    <w:basedOn w:val="Normal"/>
    <w:qFormat/>
    <w:rsid w:val="00475463"/>
    <w:pPr>
      <w:ind w:left="1916"/>
    </w:pPr>
  </w:style>
  <w:style w:type="paragraph" w:customStyle="1" w:styleId="Text2">
    <w:name w:val="Text 2"/>
    <w:basedOn w:val="Normal"/>
    <w:link w:val="Text2Char"/>
    <w:qFormat/>
    <w:rsid w:val="00475463"/>
    <w:pPr>
      <w:ind w:left="1077"/>
    </w:pPr>
  </w:style>
  <w:style w:type="character" w:customStyle="1" w:styleId="Text2Char">
    <w:name w:val="Text 2 Char"/>
    <w:link w:val="Text2"/>
    <w:rsid w:val="00475463"/>
    <w:rPr>
      <w:rFonts w:ascii="Times New Roman" w:eastAsia="Times New Roman" w:hAnsi="Times New Roman" w:cs="Times New Roman"/>
      <w:sz w:val="24"/>
      <w:szCs w:val="24"/>
      <w:lang w:val="en-GB" w:eastAsia="en-GB"/>
    </w:rPr>
  </w:style>
  <w:style w:type="paragraph" w:customStyle="1" w:styleId="Guidelines">
    <w:name w:val="Guidelines"/>
    <w:basedOn w:val="Text2"/>
    <w:link w:val="GuidelinesChar"/>
    <w:rsid w:val="00475463"/>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475463"/>
    <w:rPr>
      <w:rFonts w:ascii="Times New Roman" w:eastAsia="Times New Roman" w:hAnsi="Times New Roman" w:cs="Times New Roman"/>
      <w:color w:val="4F81BD"/>
      <w:sz w:val="24"/>
      <w:szCs w:val="24"/>
      <w:lang w:val="en-GB"/>
    </w:rPr>
  </w:style>
  <w:style w:type="table" w:styleId="TableGrid">
    <w:name w:val="Table Grid"/>
    <w:basedOn w:val="TableNormal"/>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5463"/>
    <w:pPr>
      <w:tabs>
        <w:tab w:val="center" w:pos="4513"/>
        <w:tab w:val="right" w:pos="9026"/>
      </w:tabs>
      <w:spacing w:after="0"/>
    </w:pPr>
  </w:style>
  <w:style w:type="character" w:customStyle="1" w:styleId="HeaderChar">
    <w:name w:val="Header Char"/>
    <w:basedOn w:val="DefaultParagraphFont"/>
    <w:link w:val="Header"/>
    <w:uiPriority w:val="99"/>
    <w:rsid w:val="00475463"/>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475463"/>
    <w:pPr>
      <w:tabs>
        <w:tab w:val="center" w:pos="4513"/>
        <w:tab w:val="right" w:pos="9026"/>
      </w:tabs>
      <w:spacing w:after="0"/>
    </w:pPr>
  </w:style>
  <w:style w:type="character" w:customStyle="1" w:styleId="FooterChar">
    <w:name w:val="Footer Char"/>
    <w:basedOn w:val="DefaultParagraphFont"/>
    <w:link w:val="Footer"/>
    <w:uiPriority w:val="99"/>
    <w:rsid w:val="00475463"/>
    <w:rPr>
      <w:rFonts w:ascii="Times New Roman" w:eastAsia="Times New Roman" w:hAnsi="Times New Roman" w:cs="Times New Roman"/>
      <w:sz w:val="24"/>
      <w:szCs w:val="24"/>
      <w:lang w:val="en-GB" w:eastAsia="en-GB"/>
    </w:rPr>
  </w:style>
  <w:style w:type="character" w:customStyle="1" w:styleId="tli1">
    <w:name w:val="tli1"/>
    <w:basedOn w:val="DefaultParagraphFont"/>
    <w:rsid w:val="004E5BB4"/>
  </w:style>
  <w:style w:type="paragraph" w:styleId="BalloonText">
    <w:name w:val="Balloon Text"/>
    <w:basedOn w:val="Normal"/>
    <w:link w:val="BalloonTextChar"/>
    <w:uiPriority w:val="99"/>
    <w:semiHidden/>
    <w:unhideWhenUsed/>
    <w:rsid w:val="00463BD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BDC"/>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640270">
      <w:bodyDiv w:val="1"/>
      <w:marLeft w:val="0"/>
      <w:marRight w:val="0"/>
      <w:marTop w:val="0"/>
      <w:marBottom w:val="0"/>
      <w:divBdr>
        <w:top w:val="none" w:sz="0" w:space="0" w:color="auto"/>
        <w:left w:val="none" w:sz="0" w:space="0" w:color="auto"/>
        <w:bottom w:val="none" w:sz="0" w:space="0" w:color="auto"/>
        <w:right w:val="none" w:sz="0" w:space="0" w:color="auto"/>
      </w:divBdr>
    </w:div>
    <w:div w:id="637733035">
      <w:bodyDiv w:val="1"/>
      <w:marLeft w:val="0"/>
      <w:marRight w:val="0"/>
      <w:marTop w:val="0"/>
      <w:marBottom w:val="0"/>
      <w:divBdr>
        <w:top w:val="none" w:sz="0" w:space="0" w:color="auto"/>
        <w:left w:val="none" w:sz="0" w:space="0" w:color="auto"/>
        <w:bottom w:val="none" w:sz="0" w:space="0" w:color="auto"/>
        <w:right w:val="none" w:sz="0" w:space="0" w:color="auto"/>
      </w:divBdr>
    </w:div>
    <w:div w:id="888689093">
      <w:bodyDiv w:val="1"/>
      <w:marLeft w:val="0"/>
      <w:marRight w:val="0"/>
      <w:marTop w:val="0"/>
      <w:marBottom w:val="0"/>
      <w:divBdr>
        <w:top w:val="none" w:sz="0" w:space="0" w:color="auto"/>
        <w:left w:val="none" w:sz="0" w:space="0" w:color="auto"/>
        <w:bottom w:val="none" w:sz="0" w:space="0" w:color="auto"/>
        <w:right w:val="none" w:sz="0" w:space="0" w:color="auto"/>
      </w:divBdr>
    </w:div>
    <w:div w:id="992024971">
      <w:bodyDiv w:val="1"/>
      <w:marLeft w:val="0"/>
      <w:marRight w:val="0"/>
      <w:marTop w:val="0"/>
      <w:marBottom w:val="0"/>
      <w:divBdr>
        <w:top w:val="none" w:sz="0" w:space="0" w:color="auto"/>
        <w:left w:val="none" w:sz="0" w:space="0" w:color="auto"/>
        <w:bottom w:val="none" w:sz="0" w:space="0" w:color="auto"/>
        <w:right w:val="none" w:sz="0" w:space="0" w:color="auto"/>
      </w:divBdr>
    </w:div>
    <w:div w:id="1392581535">
      <w:bodyDiv w:val="1"/>
      <w:marLeft w:val="0"/>
      <w:marRight w:val="0"/>
      <w:marTop w:val="0"/>
      <w:marBottom w:val="0"/>
      <w:divBdr>
        <w:top w:val="none" w:sz="0" w:space="0" w:color="auto"/>
        <w:left w:val="none" w:sz="0" w:space="0" w:color="auto"/>
        <w:bottom w:val="none" w:sz="0" w:space="0" w:color="auto"/>
        <w:right w:val="none" w:sz="0" w:space="0" w:color="auto"/>
      </w:divBdr>
    </w:div>
    <w:div w:id="207769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E9069-C4A7-43D7-98AE-3BB3FFEE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4</Pages>
  <Words>1344</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Mihuta</dc:creator>
  <cp:keywords/>
  <dc:description/>
  <cp:lastModifiedBy>Viorica Mihuta</cp:lastModifiedBy>
  <cp:revision>187</cp:revision>
  <dcterms:created xsi:type="dcterms:W3CDTF">2021-11-25T13:34:00Z</dcterms:created>
  <dcterms:modified xsi:type="dcterms:W3CDTF">2022-02-09T14:57:00Z</dcterms:modified>
</cp:coreProperties>
</file>